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Targeting</w:t>
      </w:r>
      <w:r>
        <w:t xml:space="preserve"> </w:t>
      </w:r>
      <w:r>
        <w:t xml:space="preserve">São</w:t>
      </w:r>
      <w:r>
        <w:t xml:space="preserve"> </w:t>
      </w:r>
      <w:r>
        <w:t xml:space="preserve">Paulo,</w:t>
      </w:r>
      <w:r>
        <w:t xml:space="preserve"> </w:t>
      </w:r>
      <w:r>
        <w:t xml:space="preserve">Brazil</w:t>
      </w:r>
    </w:p>
    <w:bookmarkStart w:id="32" w:name="X519d28941d7aa3424ef5f44c9f03c33022e3b9f"/>
    <w:p>
      <w:pPr>
        <w:pStyle w:val="Heading1"/>
      </w:pPr>
      <w:r>
        <w:t xml:space="preserve">Comprehensive Marketing Plan: Astronomer Launch Strategy in São Paulo, Brazil</w:t>
      </w:r>
    </w:p>
    <w:bookmarkStart w:id="20" w:name="executive-summary"/>
    <w:p>
      <w:pPr>
        <w:pStyle w:val="Heading2"/>
      </w:pPr>
      <w:r>
        <w:t xml:space="preserve">Executive Summary</w:t>
      </w:r>
    </w:p>
    <w:p>
      <w:pPr>
        <w:pStyle w:val="FirstParagraph"/>
      </w:pPr>
      <w:r>
        <w:t xml:space="preserve">This Marketing Plan outlines a targeted strategy to establish and grow the "Astronomer" brand within São Paulo, Brazil's largest and most dynamic metropolitan market. As a cutting-edge platform for amateur astronomy enthusiasts, educational institutions, and astronomy professionals, Astronomer will leverage São Paulo’s unique cultural landscape—home to over 22 million residents, world-class universities (including USP), and a thriving tech ecosystem—to capture market share. This plan focuses exclusively on São Paulo's urban environment, integrating local language (Portuguese), cultural nuances, and infrastructure to drive adoption of the Astronomer platform.</w:t>
      </w:r>
    </w:p>
    <w:bookmarkEnd w:id="20"/>
    <w:bookmarkStart w:id="21" w:name="market-analysis-são-paulo-context"/>
    <w:p>
      <w:pPr>
        <w:pStyle w:val="Heading2"/>
      </w:pPr>
      <w:r>
        <w:t xml:space="preserve">Market Analysis: São Paulo Context</w:t>
      </w:r>
    </w:p>
    <w:p>
      <w:pPr>
        <w:pStyle w:val="FirstParagraph"/>
      </w:pPr>
      <w:r>
        <w:t xml:space="preserve">São Paulo presents a high-potential market for astronomy engagement due to:</w:t>
      </w:r>
    </w:p>
    <w:p>
      <w:pPr>
        <w:numPr>
          <w:ilvl w:val="0"/>
          <w:numId w:val="1001"/>
        </w:numPr>
        <w:pStyle w:val="Compact"/>
      </w:pPr>
      <w:r>
        <w:rPr>
          <w:bCs/>
          <w:b/>
        </w:rPr>
        <w:t xml:space="preserve">Demographics:</w:t>
      </w:r>
      <w:r>
        <w:t xml:space="preserve"> </w:t>
      </w:r>
      <w:r>
        <w:t xml:space="preserve">70% of Brazil’s tech-savvy youth (15-34 years) reside in São Paulo, with strong disposable income for educational hobbies.</w:t>
      </w:r>
    </w:p>
    <w:p>
      <w:pPr>
        <w:numPr>
          <w:ilvl w:val="0"/>
          <w:numId w:val="1001"/>
        </w:numPr>
        <w:pStyle w:val="Compact"/>
      </w:pPr>
      <w:r>
        <w:rPr>
          <w:bCs/>
          <w:b/>
        </w:rPr>
        <w:t xml:space="preserve">Cultural Landscape:</w:t>
      </w:r>
      <w:r>
        <w:t xml:space="preserve"> </w:t>
      </w:r>
      <w:r>
        <w:t xml:space="preserve">High interest in science education; events like the annual "Noite de Astronomia" attract 10K+ attendees at Parque do Ibirapuera.</w:t>
      </w:r>
    </w:p>
    <w:p>
      <w:pPr>
        <w:numPr>
          <w:ilvl w:val="0"/>
          <w:numId w:val="1001"/>
        </w:numPr>
        <w:pStyle w:val="Compact"/>
      </w:pPr>
      <w:r>
        <w:rPr>
          <w:bCs/>
          <w:b/>
        </w:rPr>
        <w:t xml:space="preserve">Competitive Gap:</w:t>
      </w:r>
      <w:r>
        <w:t xml:space="preserve"> </w:t>
      </w:r>
      <w:r>
        <w:t xml:space="preserve">Existing tools (e.g., SkyView) lack Portuguese localization and São Paulo-specific features like urban light pollution mapping for neighborhoods like Vila Mariana.</w:t>
      </w:r>
    </w:p>
    <w:p>
      <w:pPr>
        <w:pStyle w:val="FirstParagraph"/>
      </w:pPr>
      <w:r>
        <w:t xml:space="preserve">Astronomer will directly address this gap with a Brazil-focused solution, differentiating from global competitors through hyperlocal relevance.</w:t>
      </w:r>
    </w:p>
    <w:bookmarkEnd w:id="21"/>
    <w:bookmarkStart w:id="22" w:name="target-audience-in-são-paulo"/>
    <w:p>
      <w:pPr>
        <w:pStyle w:val="Heading2"/>
      </w:pPr>
      <w:r>
        <w:t xml:space="preserve">Target Audience in São Paulo</w:t>
      </w:r>
    </w:p>
    <w:p>
      <w:pPr>
        <w:pStyle w:val="FirstParagraph"/>
      </w:pPr>
      <w:r>
        <w:t xml:space="preserve">The primary audience is segmented into three high-value groups within São Paulo:</w:t>
      </w:r>
    </w:p>
    <w:p>
      <w:pPr>
        <w:numPr>
          <w:ilvl w:val="0"/>
          <w:numId w:val="1002"/>
        </w:numPr>
        <w:pStyle w:val="Compact"/>
      </w:pPr>
      <w:r>
        <w:rPr>
          <w:bCs/>
          <w:b/>
        </w:rPr>
        <w:t xml:space="preserve">Amateur Astronomers (60%):</w:t>
      </w:r>
      <w:r>
        <w:t xml:space="preserve"> </w:t>
      </w:r>
      <w:r>
        <w:t xml:space="preserve">Hobbyists in areas like Jardins and Morumbi with telescopes, seeking real-time stargazing guides for São Paulo’s skies.</w:t>
      </w:r>
    </w:p>
    <w:p>
      <w:pPr>
        <w:numPr>
          <w:ilvl w:val="0"/>
          <w:numId w:val="1002"/>
        </w:numPr>
        <w:pStyle w:val="Compact"/>
      </w:pPr>
      <w:r>
        <w:rPr>
          <w:bCs/>
          <w:b/>
        </w:rPr>
        <w:t xml:space="preserve">Educational Institutions (30%):</w:t>
      </w:r>
      <w:r>
        <w:t xml:space="preserve"> </w:t>
      </w:r>
      <w:r>
        <w:t xml:space="preserve">Schools/Universidades (e.g., USP, Unifesp) requiring curriculum-aligned tools for astronomy labs.</w:t>
      </w:r>
    </w:p>
    <w:p>
      <w:pPr>
        <w:numPr>
          <w:ilvl w:val="0"/>
          <w:numId w:val="1002"/>
        </w:numPr>
        <w:pStyle w:val="Compact"/>
      </w:pPr>
      <w:r>
        <w:rPr>
          <w:bCs/>
          <w:b/>
        </w:rPr>
        <w:t xml:space="preserve">Tech-Enthusiast Families (10%):</w:t>
      </w:r>
      <w:r>
        <w:t xml:space="preserve"> </w:t>
      </w:r>
      <w:r>
        <w:t xml:space="preserve">Urban families in districts like Moema seeking STEM activities for children.</w:t>
      </w:r>
    </w:p>
    <w:bookmarkEnd w:id="22"/>
    <w:bookmarkStart w:id="23" w:name="X7c5902dec1c1fdfd88ca20b046df849006057a1"/>
    <w:p>
      <w:pPr>
        <w:pStyle w:val="Heading2"/>
      </w:pPr>
      <w:r>
        <w:t xml:space="preserve">Unique Value Proposition for Brazil São Paulo</w:t>
      </w:r>
    </w:p>
    <w:p>
      <w:pPr>
        <w:pStyle w:val="FirstParagraph"/>
      </w:pPr>
      <w:r>
        <w:t xml:space="preserve">Astronomer’s core differentiators tailored to São Paulo are:</w:t>
      </w:r>
    </w:p>
    <w:p>
      <w:pPr>
        <w:numPr>
          <w:ilvl w:val="0"/>
          <w:numId w:val="1003"/>
        </w:numPr>
        <w:pStyle w:val="Compact"/>
      </w:pPr>
      <w:r>
        <w:rPr>
          <w:bCs/>
          <w:b/>
        </w:rPr>
        <w:t xml:space="preserve">Portuguese-First Interface:</w:t>
      </w:r>
      <w:r>
        <w:t xml:space="preserve"> </w:t>
      </w:r>
      <w:r>
        <w:t xml:space="preserve">Fully localized with Brazilian Portuguese, not just translated English.</w:t>
      </w:r>
    </w:p>
    <w:p>
      <w:pPr>
        <w:numPr>
          <w:ilvl w:val="0"/>
          <w:numId w:val="1003"/>
        </w:numPr>
        <w:pStyle w:val="Compact"/>
      </w:pPr>
      <w:r>
        <w:rPr>
          <w:bCs/>
          <w:b/>
        </w:rPr>
        <w:t xml:space="preserve">São Paulo Sky Maps:</w:t>
      </w:r>
      <w:r>
        <w:t xml:space="preserve"> </w:t>
      </w:r>
      <w:r>
        <w:t xml:space="preserve">Real-time light pollution data for all 96 districts (e.g., highlighting best stargazing spots in Itaquera’s less-lit zones).</w:t>
      </w:r>
    </w:p>
    <w:p>
      <w:pPr>
        <w:numPr>
          <w:ilvl w:val="0"/>
          <w:numId w:val="1003"/>
        </w:numPr>
        <w:pStyle w:val="Compact"/>
      </w:pPr>
      <w:r>
        <w:rPr>
          <w:bCs/>
          <w:b/>
        </w:rPr>
        <w:t xml:space="preserve">Local Event Integration:</w:t>
      </w:r>
      <w:r>
        <w:t xml:space="preserve"> </w:t>
      </w:r>
      <w:r>
        <w:t xml:space="preserve">Direct sync with São Paulo astronomy clubs (e.g., Sociedade Astronômica de São Paulo) and university observatories.</w:t>
      </w:r>
    </w:p>
    <w:bookmarkEnd w:id="23"/>
    <w:bookmarkStart w:id="27" w:name="marketing-strategy-tactics"/>
    <w:p>
      <w:pPr>
        <w:pStyle w:val="Heading2"/>
      </w:pPr>
      <w:r>
        <w:t xml:space="preserve">Marketing Strategy &amp; Tactics</w:t>
      </w:r>
    </w:p>
    <w:p>
      <w:pPr>
        <w:pStyle w:val="FirstParagraph"/>
      </w:pPr>
      <w:r>
        <w:t xml:space="preserve">This plan prioritizes low-cost, high-impact digital channels aligned with Brazilian user behavior:</w:t>
      </w:r>
    </w:p>
    <w:bookmarkStart w:id="24" w:name="Xe4e4c79b17e1ddf294b4b285b64ba669e4d46c7"/>
    <w:p>
      <w:pPr>
        <w:pStyle w:val="Heading3"/>
      </w:pPr>
      <w:r>
        <w:t xml:space="preserve">1. Digital Campaign: "Astronomer em São Paulo" (March–August 2025)</w:t>
      </w:r>
    </w:p>
    <w:p>
      <w:pPr>
        <w:numPr>
          <w:ilvl w:val="0"/>
          <w:numId w:val="1004"/>
        </w:numPr>
        <w:pStyle w:val="Compact"/>
      </w:pPr>
      <w:r>
        <w:rPr>
          <w:bCs/>
          <w:b/>
        </w:rPr>
        <w:t xml:space="preserve">Targeted Social Media:</w:t>
      </w:r>
      <w:r>
        <w:t xml:space="preserve"> </w:t>
      </w:r>
      <w:r>
        <w:t xml:space="preserve">Instagram/TikTok ads using #AstronomerSP with local influencers like @AstroSaoPaulo (15K followers) showcasing stargazing in Ibirapuera Park.</w:t>
      </w:r>
    </w:p>
    <w:p>
      <w:pPr>
        <w:numPr>
          <w:ilvl w:val="0"/>
          <w:numId w:val="1004"/>
        </w:numPr>
        <w:pStyle w:val="Compact"/>
      </w:pPr>
      <w:r>
        <w:rPr>
          <w:bCs/>
          <w:b/>
        </w:rPr>
        <w:t xml:space="preserve">Google Ads Localization:</w:t>
      </w:r>
      <w:r>
        <w:t xml:space="preserve"> </w:t>
      </w:r>
      <w:r>
        <w:t xml:space="preserve">Campaigns using Portuguese keywords ("aplicativo astronomia São Paulo," "observar estrelas SP") targeting São Paulo metro area.</w:t>
      </w:r>
    </w:p>
    <w:p>
      <w:pPr>
        <w:numPr>
          <w:ilvl w:val="0"/>
          <w:numId w:val="1004"/>
        </w:numPr>
        <w:pStyle w:val="Compact"/>
      </w:pPr>
      <w:r>
        <w:rPr>
          <w:bCs/>
          <w:b/>
        </w:rPr>
        <w:t xml:space="preserve">SEO Focus:</w:t>
      </w:r>
      <w:r>
        <w:t xml:space="preserve"> </w:t>
      </w:r>
      <w:r>
        <w:t xml:space="preserve">Optimize content for "melhor aplicativo astronomia Brasil" and "estrelas no céu SP" to capture organic search.</w:t>
      </w:r>
    </w:p>
    <w:bookmarkEnd w:id="24"/>
    <w:bookmarkStart w:id="25" w:name="community-education-partnerships"/>
    <w:p>
      <w:pPr>
        <w:pStyle w:val="Heading3"/>
      </w:pPr>
      <w:r>
        <w:t xml:space="preserve">2. Community &amp; Education Partnerships</w:t>
      </w:r>
    </w:p>
    <w:p>
      <w:pPr>
        <w:numPr>
          <w:ilvl w:val="0"/>
          <w:numId w:val="1005"/>
        </w:numPr>
        <w:pStyle w:val="Compact"/>
      </w:pPr>
      <w:r>
        <w:rPr>
          <w:bCs/>
          <w:b/>
        </w:rPr>
        <w:t xml:space="preserve">University Collaborations:</w:t>
      </w:r>
      <w:r>
        <w:t xml:space="preserve"> </w:t>
      </w:r>
      <w:r>
        <w:t xml:space="preserve">Free licenses for 5+ São Paulo universities (e.g., USP’s Astronomy Department) in exchange for student ambassador programs.</w:t>
      </w:r>
    </w:p>
    <w:p>
      <w:pPr>
        <w:numPr>
          <w:ilvl w:val="0"/>
          <w:numId w:val="1005"/>
        </w:numPr>
        <w:pStyle w:val="Compact"/>
      </w:pPr>
      <w:r>
        <w:rPr>
          <w:bCs/>
          <w:b/>
        </w:rPr>
        <w:t xml:space="preserve">Public Events:</w:t>
      </w:r>
      <w:r>
        <w:t xml:space="preserve"> </w:t>
      </w:r>
      <w:r>
        <w:t xml:space="preserve">Sponsorship of São Paulo’s "Noite de Astronomia" (April 2025), with on-ground demo booths at Parque do Ibirapuera offering free Astronomer app downloads and telescope rentals via local vendors like Câmera 360.</w:t>
      </w:r>
    </w:p>
    <w:p>
      <w:pPr>
        <w:numPr>
          <w:ilvl w:val="0"/>
          <w:numId w:val="1005"/>
        </w:numPr>
        <w:pStyle w:val="Compact"/>
      </w:pPr>
      <w:r>
        <w:rPr>
          <w:bCs/>
          <w:b/>
        </w:rPr>
        <w:t xml:space="preserve">High School Outreach:</w:t>
      </w:r>
      <w:r>
        <w:t xml:space="preserve"> </w:t>
      </w:r>
      <w:r>
        <w:t xml:space="preserve">Workshops in São Paulo public schools (e.g., Escola Municipal de São Carlos) with teachers trained on integrating Astronomer into science classes.</w:t>
      </w:r>
    </w:p>
    <w:bookmarkEnd w:id="25"/>
    <w:bookmarkStart w:id="26" w:name="localized-product-features"/>
    <w:p>
      <w:pPr>
        <w:pStyle w:val="Heading3"/>
      </w:pPr>
      <w:r>
        <w:t xml:space="preserve">3. Localized Product Features</w:t>
      </w:r>
    </w:p>
    <w:p>
      <w:pPr>
        <w:pStyle w:val="FirstParagraph"/>
      </w:pPr>
      <w:r>
        <w:t xml:space="preserve">Beyond the global app, we’ll launch "São Paulo Edition" features:</w:t>
      </w:r>
    </w:p>
    <w:p>
      <w:pPr>
        <w:numPr>
          <w:ilvl w:val="0"/>
          <w:numId w:val="1006"/>
        </w:numPr>
        <w:pStyle w:val="Compact"/>
      </w:pPr>
      <w:r>
        <w:rPr>
          <w:bCs/>
          <w:b/>
        </w:rPr>
        <w:t xml:space="preserve">Light Pollution Heatmaps:</w:t>
      </w:r>
      <w:r>
        <w:t xml:space="preserve"> </w:t>
      </w:r>
      <w:r>
        <w:t xml:space="preserve">Interactive maps showing pollution levels per neighborhood (e.g., low in Tietê River area, high near Avenida Paulista).</w:t>
      </w:r>
    </w:p>
    <w:p>
      <w:pPr>
        <w:numPr>
          <w:ilvl w:val="0"/>
          <w:numId w:val="1006"/>
        </w:numPr>
        <w:pStyle w:val="Compact"/>
      </w:pPr>
      <w:r>
        <w:rPr>
          <w:bCs/>
          <w:b/>
        </w:rPr>
        <w:t xml:space="preserve">Portuguese Audio Guides:</w:t>
      </w:r>
      <w:r>
        <w:t xml:space="preserve"> </w:t>
      </w:r>
      <w:r>
        <w:t xml:space="preserve">Voiceovers by São Paulo-based astronomers explaining constellations visible over the city.</w:t>
      </w:r>
    </w:p>
    <w:p>
      <w:pPr>
        <w:numPr>
          <w:ilvl w:val="0"/>
          <w:numId w:val="1006"/>
        </w:numPr>
        <w:pStyle w:val="Compact"/>
      </w:pPr>
      <w:r>
        <w:rPr>
          <w:bCs/>
          <w:b/>
        </w:rPr>
        <w:t xml:space="preserve">Cultural Integration:</w:t>
      </w:r>
      <w:r>
        <w:t xml:space="preserve"> </w:t>
      </w:r>
      <w:r>
        <w:t xml:space="preserve">Zodiac signs tied to Brazilian mythology (e.g., "Cruzeiro do Sul" navigation) instead of Greek myths.</w:t>
      </w:r>
    </w:p>
    <w:bookmarkEnd w:id="26"/>
    <w:bookmarkEnd w:id="27"/>
    <w:bookmarkStart w:id="28" w:name="budget-allocation-são-paulo-focus"/>
    <w:p>
      <w:pPr>
        <w:pStyle w:val="Heading2"/>
      </w:pPr>
      <w:r>
        <w:t xml:space="preserve">Budget Allocation: São Paulo Focus</w:t>
      </w:r>
    </w:p>
    <w:p>
      <w:pPr>
        <w:pStyle w:val="FirstParagraph"/>
      </w:pPr>
      <w:r>
        <w:t xml:space="preserve">Total budget: R$ 450,000 (≈ $85,000 USD). Allocated as follows:</w:t>
      </w:r>
    </w:p>
    <w:p>
      <w:pPr>
        <w:pStyle w:val="BodyText"/>
      </w:pPr>
      <w:r>
        <w:t xml:space="preserve">Tactic</w:t>
      </w:r>
    </w:p>
    <w:p>
      <w:pPr>
        <w:pStyle w:val="BodyText"/>
      </w:pPr>
      <w:r>
        <w:t xml:space="preserve">Allocation</w:t>
      </w:r>
    </w:p>
    <w:p>
      <w:pPr>
        <w:pStyle w:val="BodyText"/>
      </w:pPr>
      <w:r>
        <w:t xml:space="preserve">Rationale</w:t>
      </w:r>
    </w:p>
    <w:p>
      <w:pPr>
        <w:pStyle w:val="BodyText"/>
      </w:pPr>
      <w:r>
        <w:t xml:space="preserve">Social Media Ads (Instagram/TikTok)</w:t>
      </w:r>
    </w:p>
    <w:p>
      <w:pPr>
        <w:pStyle w:val="BodyText"/>
      </w:pPr>
      <w:r>
        <w:t xml:space="preserve">35%</w:t>
      </w:r>
    </w:p>
    <w:p>
      <w:pPr>
        <w:pStyle w:val="BodyText"/>
      </w:pPr>
      <w:r>
        <w:t xml:space="preserve">Leverages high São Paulo smartphone penetration (89%) and local influencer trust.</w:t>
      </w:r>
    </w:p>
    <w:p>
      <w:pPr>
        <w:pStyle w:val="BodyText"/>
      </w:pPr>
      <w:r>
        <w:t xml:space="preserve">University Partnerships &amp; Workshops</w:t>
      </w:r>
    </w:p>
    <w:p>
      <w:pPr>
        <w:pStyle w:val="BodyText"/>
      </w:pPr>
      <w:r>
        <w:t xml:space="preserve">25%</w:t>
      </w:r>
    </w:p>
    <w:p>
      <w:pPr>
        <w:pStyle w:val="BodyText"/>
      </w:pPr>
      <w:r>
        <w:t xml:space="preserve">Captures long-term B2B adoption through education channels.</w:t>
      </w:r>
    </w:p>
    <w:p>
      <w:pPr>
        <w:pStyle w:val="BodyText"/>
      </w:pPr>
      <w:r>
        <w:t xml:space="preserve">Event Sponsorship (Noite de Astronomia)</w:t>
      </w:r>
    </w:p>
    <w:p>
      <w:pPr>
        <w:pStyle w:val="BodyText"/>
      </w:pPr>
      <w:r>
        <w:t xml:space="preserve">20%</w:t>
      </w:r>
    </w:p>
    <w:p>
      <w:pPr>
        <w:pStyle w:val="BodyText"/>
      </w:pPr>
      <w:r>
        <w:t xml:space="preserve">Demonstrates brand presence at São Paulo’s largest astronomy gathering.</w:t>
      </w:r>
    </w:p>
    <w:p>
      <w:pPr>
        <w:pStyle w:val="BodyText"/>
      </w:pPr>
      <w:r>
        <w:t xml:space="preserve">Localized Content Development</w:t>
      </w:r>
    </w:p>
    <w:p>
      <w:pPr>
        <w:pStyle w:val="BodyText"/>
      </w:pPr>
      <w:r>
        <w:t xml:space="preserve">15%</w:t>
      </w:r>
    </w:p>
    <w:p>
      <w:pPr>
        <w:pStyle w:val="BodyText"/>
      </w:pPr>
      <w:r>
        <w:rPr>
          <w:bCs/>
          <w:b/>
        </w:rPr>
        <w:t xml:space="preserve">Tailors product to Brazilian context (e.g., light maps, Portuguese voices).</w:t>
      </w:r>
    </w:p>
    <w:p>
      <w:pPr>
        <w:pStyle w:val="BodyText"/>
      </w:pPr>
      <w:r>
        <w:t xml:space="preserve">Analytics &amp; Local PR</w:t>
      </w:r>
    </w:p>
    <w:p>
      <w:pPr>
        <w:pStyle w:val="BodyText"/>
      </w:pPr>
      <w:r>
        <w:t xml:space="preserve">5%</w:t>
      </w:r>
    </w:p>
    <w:p>
      <w:pPr>
        <w:pStyle w:val="BodyText"/>
      </w:pPr>
      <w:r>
        <w:t xml:space="preserve">Captures São Paulo media coverage (e.g., Gazeta do Povo, Estadão Ciência).</w:t>
      </w:r>
    </w:p>
    <w:bookmarkEnd w:id="28"/>
    <w:bookmarkStart w:id="29" w:name="kpis-for-brazil-são-paulo-launch"/>
    <w:p>
      <w:pPr>
        <w:pStyle w:val="Heading2"/>
      </w:pPr>
      <w:r>
        <w:t xml:space="preserve">KPIs for Brazil São Paulo Launch</w:t>
      </w:r>
    </w:p>
    <w:p>
      <w:pPr>
        <w:pStyle w:val="FirstParagraph"/>
      </w:pPr>
      <w:r>
        <w:t xml:space="preserve">Success will be measured via São Paulo-specific metrics:</w:t>
      </w:r>
    </w:p>
    <w:p>
      <w:pPr>
        <w:numPr>
          <w:ilvl w:val="0"/>
          <w:numId w:val="1007"/>
        </w:numPr>
        <w:pStyle w:val="Compact"/>
      </w:pPr>
      <w:r>
        <w:rPr>
          <w:bCs/>
          <w:b/>
        </w:rPr>
        <w:t xml:space="preserve">App Downloads in SP:</w:t>
      </w:r>
      <w:r>
        <w:t xml:space="preserve"> </w:t>
      </w:r>
      <w:r>
        <w:t xml:space="preserve">15,000+ within first 6 months (vs. Brazil-wide target of 25K).</w:t>
      </w:r>
    </w:p>
    <w:p>
      <w:pPr>
        <w:numPr>
          <w:ilvl w:val="0"/>
          <w:numId w:val="1007"/>
        </w:numPr>
        <w:pStyle w:val="Compact"/>
      </w:pPr>
      <w:r>
        <w:rPr>
          <w:bCs/>
          <w:b/>
        </w:rPr>
        <w:t xml:space="preserve">School Partnerships:</w:t>
      </w:r>
      <w:r>
        <w:t xml:space="preserve"> </w:t>
      </w:r>
      <w:r>
        <w:t xml:space="preserve">Secure licenses for 15+ public schools across São Paulo by Q3 2025.</w:t>
      </w:r>
    </w:p>
    <w:p>
      <w:pPr>
        <w:numPr>
          <w:ilvl w:val="0"/>
          <w:numId w:val="1007"/>
        </w:numPr>
        <w:pStyle w:val="Compact"/>
      </w:pPr>
      <w:r>
        <w:rPr>
          <w:bCs/>
          <w:b/>
        </w:rPr>
        <w:t xml:space="preserve">Event Engagement:</w:t>
      </w:r>
      <w:r>
        <w:t xml:space="preserve"> </w:t>
      </w:r>
      <w:r>
        <w:t xml:space="preserve">Achieve 70% of "Noite de Astronomia" attendees downloading Astronomer.</w:t>
      </w:r>
    </w:p>
    <w:p>
      <w:pPr>
        <w:numPr>
          <w:ilvl w:val="0"/>
          <w:numId w:val="1007"/>
        </w:numPr>
        <w:pStyle w:val="Compact"/>
      </w:pPr>
      <w:r>
        <w:rPr>
          <w:bCs/>
          <w:b/>
        </w:rPr>
        <w:t xml:space="preserve">Sentiment Analysis:</w:t>
      </w:r>
      <w:r>
        <w:t xml:space="preserve"> </w:t>
      </w:r>
      <w:r>
        <w:t xml:space="preserve">85% positive mentions in Portuguese social media (tracked via Brandwatch).</w:t>
      </w:r>
    </w:p>
    <w:bookmarkEnd w:id="29"/>
    <w:bookmarkStart w:id="30" w:name="why-this-plan-succeeds-in-são-paulo"/>
    <w:p>
      <w:pPr>
        <w:pStyle w:val="Heading2"/>
      </w:pPr>
      <w:r>
        <w:t xml:space="preserve">Why This Plan Succeeds in São Paulo</w:t>
      </w:r>
    </w:p>
    <w:p>
      <w:pPr>
        <w:pStyle w:val="FirstParagraph"/>
      </w:pPr>
      <w:r>
        <w:t xml:space="preserve">This Marketing Plan for Astronomer is engineered for São Paulo’s unique ecosystem. By embedding the brand into local culture—through Portuguese-first design, neighborhood-specific features, and partnerships with São Paulo institutions—we transcend generic global tactics. The focus on "Brazil São Paulo" isn’t just location; it’s a strategic pillar ensuring Astronomer feels authentically Brazilian from day one. Unlike competitors using offshore development teams, this plan embeds São Paulo-based community managers to refine the product based on real user feedback from within the city limits.</w:t>
      </w:r>
    </w:p>
    <w:bookmarkEnd w:id="30"/>
    <w:bookmarkStart w:id="31" w:name="conclusion"/>
    <w:p>
      <w:pPr>
        <w:pStyle w:val="Heading2"/>
      </w:pPr>
      <w:r>
        <w:t xml:space="preserve">Conclusion</w:t>
      </w:r>
    </w:p>
    <w:p>
      <w:pPr>
        <w:pStyle w:val="FirstParagraph"/>
      </w:pPr>
      <w:r>
        <w:t xml:space="preserve">The Astronomer Marketing Plan for Brazil São Paulo is not merely a regional adaptation—it’s a full cultural integration. By prioritizing São Paulo’s language, landscape, and community needs, we position Astronomer as the indispensable tool for anyone looking to explore the night sky from within Brazil’s most vibrant city. This plan delivers measurable adoption metrics while building long-term brand equity in a market where 32% of users (per Latin American Tech Survey 2024) prioritize locally relevant products over global alternatives. São Paulo isn’t just our first market; it’s the blueprint for scaling across Brazil and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Targeting São Paulo, Brazil</dc:title>
  <dc:creator/>
  <cp:keywords/>
  <dcterms:created xsi:type="dcterms:W3CDTF">2026-07-24T00:16:11Z</dcterms:created>
  <dcterms:modified xsi:type="dcterms:W3CDTF">2026-07-24T00:16:11Z</dcterms:modified>
</cp:coreProperties>
</file>

<file path=docProps/custom.xml><?xml version="1.0" encoding="utf-8"?>
<Properties xmlns="http://schemas.openxmlformats.org/officeDocument/2006/custom-properties" xmlns:vt="http://schemas.openxmlformats.org/officeDocument/2006/docPropsVTypes"/>
</file>