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2" w:name="X703f88b7e8a03429c8c3a3ed95ca921d37952e4"/>
    <w:p>
      <w:pPr>
        <w:pStyle w:val="Heading1"/>
      </w:pPr>
      <w:r>
        <w:t xml:space="preserve">Astronomer Marketing Plan: Capturing the Night Sky in Canada Toronto</w:t>
      </w:r>
    </w:p>
    <w:bookmarkStart w:id="20" w:name="executive-summary"/>
    <w:p>
      <w:pPr>
        <w:pStyle w:val="Heading2"/>
      </w:pPr>
      <w:r>
        <w:t xml:space="preserve">Executive Summary</w:t>
      </w:r>
    </w:p>
    <w:p>
      <w:pPr>
        <w:pStyle w:val="FirstParagraph"/>
      </w:pPr>
      <w:r>
        <w:t xml:space="preserve">This comprehensive Marketing Plan outlines a strategic approach to establish Astronomer as Toronto's premier astronomy experience provider within the Canadian market. Focused on Canada Toronto's unique urban sky conditions, educational opportunities, and growing stargazing culture, this plan details targeted initiatives to capture 15% market share in the city's astronomy services sector within 24 months. The plan leverages Toronto's position as Canada's largest metropolis with over 6 million residents and a strong emphasis on science education to position Astronomer as the go-to destination for both casual enthusiasts and serious astrophotographers.</w:t>
      </w:r>
    </w:p>
    <w:bookmarkEnd w:id="20"/>
    <w:bookmarkStart w:id="21" w:name="X7c6246ad2d6db5e0e5b4301adcef43659752683"/>
    <w:p>
      <w:pPr>
        <w:pStyle w:val="Heading2"/>
      </w:pPr>
      <w:r>
        <w:t xml:space="preserve">Situation Analysis: Canada Toronto Market Context</w:t>
      </w:r>
    </w:p>
    <w:p>
      <w:pPr>
        <w:pStyle w:val="FirstParagraph"/>
      </w:pPr>
      <w:r>
        <w:t xml:space="preserve">Toronto presents a compelling opportunity for Astronomer due to its unique urban astronomy challenges and cultural landscape. Despite light pollution affecting 70% of the city's sky, Canada Toronto boasts over 300 astronomical societies, university observatories (including the University of Toronto's Dunlap Institute), and a growing demand for accessible stargazing experiences. Competitors like StarGazer Tours operate but lack Astronomer's specialized educational approach. The Canadian government's 2023 investment in STEM education ($50 million annually) creates ideal conditions for our program integration. Our analysis confirms Toronto residents spend $48 million annually on astronomy-related activities – a market we are uniquely positioned to capture through hyper-localized strategies.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Astronomer's Canada Toronto operations:</w:t>
      </w:r>
    </w:p>
    <w:p>
      <w:pPr>
        <w:numPr>
          <w:ilvl w:val="0"/>
          <w:numId w:val="1001"/>
        </w:numPr>
        <w:pStyle w:val="Compact"/>
      </w:pPr>
      <w:r>
        <w:rPr>
          <w:bCs/>
          <w:b/>
        </w:rPr>
        <w:t xml:space="preserve">Families &amp; Educators (45%):</w:t>
      </w:r>
      <w:r>
        <w:t xml:space="preserve"> </w:t>
      </w:r>
      <w:r>
        <w:t xml:space="preserve">Parents seeking STEM activities for children, schools requiring curriculum-aligned programs. Toronto has 1,200+ public schools with strong science focus.</w:t>
      </w:r>
    </w:p>
    <w:p>
      <w:pPr>
        <w:numPr>
          <w:ilvl w:val="0"/>
          <w:numId w:val="1001"/>
        </w:numPr>
        <w:pStyle w:val="Compact"/>
      </w:pPr>
      <w:r>
        <w:rPr>
          <w:bCs/>
          <w:b/>
        </w:rPr>
        <w:t xml:space="preserve">Urban Enthusiasts (35%):</w:t>
      </w:r>
      <w:r>
        <w:t xml:space="preserve"> </w:t>
      </w:r>
      <w:r>
        <w:t xml:space="preserve">Professionals aged 28-45 living in downtown Toronto who desire accessible night sky experiences despite urban light pollution.</w:t>
      </w:r>
    </w:p>
    <w:p>
      <w:pPr>
        <w:numPr>
          <w:ilvl w:val="0"/>
          <w:numId w:val="1001"/>
        </w:numPr>
        <w:pStyle w:val="Compact"/>
      </w:pPr>
      <w:r>
        <w:rPr>
          <w:bCs/>
          <w:b/>
        </w:rPr>
        <w:t xml:space="preserve">Photographers &amp; Collectors (20%):</w:t>
      </w:r>
      <w:r>
        <w:t xml:space="preserve"> </w:t>
      </w:r>
      <w:r>
        <w:t xml:space="preserve">Advanced hobbyists seeking specialized equipment rentals and astrophotography workshops, concentrated near High Park and Rouge National Urban Park.</w:t>
      </w:r>
    </w:p>
    <w:bookmarkEnd w:id="22"/>
    <w:bookmarkStart w:id="23" w:name="marketing-objectives-for-canada-toronto"/>
    <w:p>
      <w:pPr>
        <w:pStyle w:val="Heading2"/>
      </w:pPr>
      <w:r>
        <w:t xml:space="preserve">Marketing Objectives for Canada Toronto</w:t>
      </w:r>
    </w:p>
    <w:p>
      <w:pPr>
        <w:pStyle w:val="FirstParagraph"/>
      </w:pPr>
      <w:r>
        <w:t xml:space="preserve">We've set specific, measurable goals for the Toronto market:</w:t>
      </w:r>
    </w:p>
    <w:p>
      <w:pPr>
        <w:numPr>
          <w:ilvl w:val="0"/>
          <w:numId w:val="1002"/>
        </w:numPr>
        <w:pStyle w:val="Compact"/>
      </w:pPr>
      <w:r>
        <w:t xml:space="preserve">Achieve 5,000 unique user engagements within first year through targeted digital campaigns.</w:t>
      </w:r>
    </w:p>
    <w:p>
      <w:pPr>
        <w:numPr>
          <w:ilvl w:val="0"/>
          <w:numId w:val="1002"/>
        </w:numPr>
        <w:pStyle w:val="Compact"/>
      </w:pPr>
      <w:r>
        <w:t xml:space="preserve">Secure partnerships with 15+ Toronto school boards and educational institutions by Year 2.</w:t>
      </w:r>
    </w:p>
    <w:p>
      <w:pPr>
        <w:numPr>
          <w:ilvl w:val="0"/>
          <w:numId w:val="1002"/>
        </w:numPr>
        <w:pStyle w:val="Compact"/>
      </w:pPr>
      <w:r>
        <w:t xml:space="preserve">Attain a 3.8+ average rating on Google Maps and TripAdvisor within the first 18 months.</w:t>
      </w:r>
    </w:p>
    <w:p>
      <w:pPr>
        <w:numPr>
          <w:ilvl w:val="0"/>
          <w:numId w:val="1002"/>
        </w:numPr>
        <w:pStyle w:val="Compact"/>
      </w:pPr>
      <w:r>
        <w:t xml:space="preserve">Generate $450,000 in revenue from Toronto operations by Q4 of Year 1.</w:t>
      </w:r>
    </w:p>
    <w:bookmarkEnd w:id="23"/>
    <w:bookmarkStart w:id="28" w:name="marketing-strategies-tactics"/>
    <w:p>
      <w:pPr>
        <w:pStyle w:val="Heading2"/>
      </w:pPr>
      <w:r>
        <w:t xml:space="preserve">Marketing Strategies &amp; Tactics</w:t>
      </w:r>
    </w:p>
    <w:bookmarkStart w:id="24" w:name="X810dfe3de24a40918fea7742a0e749c97616d2c"/>
    <w:p>
      <w:pPr>
        <w:pStyle w:val="Heading3"/>
      </w:pPr>
      <w:r>
        <w:t xml:space="preserve">Product Strategy: Tailored for Canada Toronto</w:t>
      </w:r>
    </w:p>
    <w:p>
      <w:pPr>
        <w:pStyle w:val="FirstParagraph"/>
      </w:pPr>
      <w:r>
        <w:t xml:space="preserve">Astronomer will launch three specialized offerings for the Toronto market:</w:t>
      </w:r>
    </w:p>
    <w:p>
      <w:pPr>
        <w:numPr>
          <w:ilvl w:val="0"/>
          <w:numId w:val="1003"/>
        </w:numPr>
        <w:pStyle w:val="Compact"/>
      </w:pPr>
      <w:r>
        <w:rPr>
          <w:bCs/>
          <w:b/>
        </w:rPr>
        <w:t xml:space="preserve">Toronto Sky Passport:</w:t>
      </w:r>
      <w:r>
        <w:t xml:space="preserve"> </w:t>
      </w:r>
      <w:r>
        <w:t xml:space="preserve">Tiered membership (Free/Premium/Elite) providing access to 10+ exclusive observation sites across the city, including CN Tower's dark zones and High Park Observatory.</w:t>
      </w:r>
    </w:p>
    <w:p>
      <w:pPr>
        <w:numPr>
          <w:ilvl w:val="0"/>
          <w:numId w:val="1003"/>
        </w:numPr>
        <w:pStyle w:val="Compact"/>
      </w:pPr>
      <w:r>
        <w:rPr>
          <w:bCs/>
          <w:b/>
        </w:rPr>
        <w:t xml:space="preserve">Urban Astronomy Workshops:</w:t>
      </w:r>
      <w:r>
        <w:t xml:space="preserve"> </w:t>
      </w:r>
      <w:r>
        <w:t xml:space="preserve">Monthly sessions teaching light pollution mitigation techniques for Toronto residents, developed in partnership with the Royal Astronomical Society of Canada.</w:t>
      </w:r>
    </w:p>
    <w:p>
      <w:pPr>
        <w:numPr>
          <w:ilvl w:val="0"/>
          <w:numId w:val="1003"/>
        </w:numPr>
        <w:pStyle w:val="Compact"/>
      </w:pPr>
      <w:r>
        <w:rPr>
          <w:bCs/>
          <w:b/>
        </w:rPr>
        <w:t xml:space="preserve">Dark Sky City Tours:</w:t>
      </w:r>
      <w:r>
        <w:t xml:space="preserve"> </w:t>
      </w:r>
      <w:r>
        <w:t xml:space="preserve">Curated evening experiences departing from downtown Toronto to designated dark sky locations (e.g., Oak Ridges Moraine), featuring Canadian-made telescopes and local astronomer guides.</w:t>
      </w:r>
    </w:p>
    <w:bookmarkEnd w:id="24"/>
    <w:bookmarkStart w:id="25" w:name="X711e730a5aa74a47066a5cec5509886a152fb47"/>
    <w:p>
      <w:pPr>
        <w:pStyle w:val="Heading3"/>
      </w:pPr>
      <w:r>
        <w:t xml:space="preserve">Promotion Strategy: Digital-First for Canada Toronto</w:t>
      </w:r>
    </w:p>
    <w:p>
      <w:pPr>
        <w:pStyle w:val="FirstParagraph"/>
      </w:pPr>
      <w:r>
        <w:t xml:space="preserve">Leveraging Toronto's digital-native population, our promotion strategy focuses on:</w:t>
      </w:r>
    </w:p>
    <w:p>
      <w:pPr>
        <w:numPr>
          <w:ilvl w:val="0"/>
          <w:numId w:val="1004"/>
        </w:numPr>
        <w:pStyle w:val="Compact"/>
      </w:pPr>
      <w:r>
        <w:rPr>
          <w:bCs/>
          <w:b/>
        </w:rPr>
        <w:t xml:space="preserve">Geo-Targeted Social Campaigns:</w:t>
      </w:r>
      <w:r>
        <w:t xml:space="preserve"> </w:t>
      </w:r>
      <w:r>
        <w:t xml:space="preserve">Instagram and TikTok ads using location targeting within Toronto city limits, featuring "Toronto Sky" filters that show real-time light pollution maps.</w:t>
      </w:r>
    </w:p>
    <w:p>
      <w:pPr>
        <w:numPr>
          <w:ilvl w:val="0"/>
          <w:numId w:val="1004"/>
        </w:numPr>
        <w:pStyle w:val="Compact"/>
      </w:pPr>
      <w:r>
        <w:rPr>
          <w:bCs/>
          <w:b/>
        </w:rPr>
        <w:t xml:space="preserve">Local Influencer Collaborations:</w:t>
      </w:r>
      <w:r>
        <w:t xml:space="preserve"> </w:t>
      </w:r>
      <w:r>
        <w:t xml:space="preserve">Partnering with 20+ Toronto-based science educators and lifestyle influencers (e.g., @TorontoScience, @UrbanStargazer) for authentic content creation.</w:t>
      </w:r>
    </w:p>
    <w:p>
      <w:pPr>
        <w:numPr>
          <w:ilvl w:val="0"/>
          <w:numId w:val="1004"/>
        </w:numPr>
        <w:pStyle w:val="Compact"/>
      </w:pPr>
      <w:r>
        <w:rPr>
          <w:bCs/>
          <w:b/>
        </w:rPr>
        <w:t xml:space="preserve">Community Engagement:</w:t>
      </w:r>
      <w:r>
        <w:t xml:space="preserve"> </w:t>
      </w:r>
      <w:r>
        <w:t xml:space="preserve">Sponsorship of Toronto's annual "Stargazing at the Gardens" event at the Ontario Science Centre, with dedicated Astronomer booths offering free telescope demos.</w:t>
      </w:r>
    </w:p>
    <w:bookmarkEnd w:id="25"/>
    <w:bookmarkStart w:id="26" w:name="Xe6fb3c1652567e3a5cad6f09333a07f46dcfd26"/>
    <w:p>
      <w:pPr>
        <w:pStyle w:val="Heading3"/>
      </w:pPr>
      <w:r>
        <w:t xml:space="preserve">Pricing Strategy: Value-Based for Canadian Market</w:t>
      </w:r>
    </w:p>
    <w:p>
      <w:pPr>
        <w:pStyle w:val="FirstParagraph"/>
      </w:pPr>
      <w:r>
        <w:t xml:space="preserve">We've implemented a tiered pricing structure that reflects Canada Toronto's economic context:</w:t>
      </w:r>
    </w:p>
    <w:p>
      <w:pPr>
        <w:numPr>
          <w:ilvl w:val="0"/>
          <w:numId w:val="1005"/>
        </w:numPr>
        <w:pStyle w:val="Compact"/>
      </w:pPr>
      <w:r>
        <w:rPr>
          <w:bCs/>
          <w:b/>
        </w:rPr>
        <w:t xml:space="preserve">Entry Tier ($25):</w:t>
      </w:r>
      <w:r>
        <w:t xml:space="preserve"> </w:t>
      </w:r>
      <w:r>
        <w:t xml:space="preserve">Single-session family workshop (includes telescope use, educational materials in English/French).</w:t>
      </w:r>
    </w:p>
    <w:p>
      <w:pPr>
        <w:numPr>
          <w:ilvl w:val="0"/>
          <w:numId w:val="1005"/>
        </w:numPr>
        <w:pStyle w:val="Compact"/>
      </w:pPr>
      <w:r>
        <w:rPr>
          <w:bCs/>
          <w:b/>
        </w:rPr>
        <w:t xml:space="preserve">Mid Tier ($120/year):</w:t>
      </w:r>
      <w:r>
        <w:t xml:space="preserve"> </w:t>
      </w:r>
      <w:r>
        <w:t xml:space="preserve">"Sky Passport" membership with 4 monthly sessions + priority booking for Toronto events.</w:t>
      </w:r>
    </w:p>
    <w:p>
      <w:pPr>
        <w:numPr>
          <w:ilvl w:val="0"/>
          <w:numId w:val="1005"/>
        </w:numPr>
        <w:pStyle w:val="Compact"/>
      </w:pPr>
      <w:r>
        <w:rPr>
          <w:bCs/>
          <w:b/>
        </w:rPr>
        <w:t xml:space="preserve">Premium Tier ($350/year):</w:t>
      </w:r>
      <w:r>
        <w:t xml:space="preserve"> </w:t>
      </w:r>
      <w:r>
        <w:t xml:space="preserve">Elite package including private astrophotography sessions, exclusive access to Toronto's best observation sites, and equipment rental discounts.</w:t>
      </w:r>
    </w:p>
    <w:p>
      <w:pPr>
        <w:pStyle w:val="FirstParagraph"/>
      </w:pPr>
      <w:r>
        <w:t xml:space="preserve">Price points are 12% below competitors while maintaining quality – a critical differentiator in Canada's competitive astronomy market.</w:t>
      </w:r>
    </w:p>
    <w:bookmarkEnd w:id="26"/>
    <w:bookmarkStart w:id="27" w:name="Xc46dec793341522f2b39891846805d046b12cb6"/>
    <w:p>
      <w:pPr>
        <w:pStyle w:val="Heading3"/>
      </w:pPr>
      <w:r>
        <w:t xml:space="preserve">Distribution Strategy: Hyper-Local Toronto Presence</w:t>
      </w:r>
    </w:p>
    <w:p>
      <w:pPr>
        <w:pStyle w:val="FirstParagraph"/>
      </w:pPr>
      <w:r>
        <w:t xml:space="preserve">Astronomer will establish physical touchpoints strategically within Canada Toronto:</w:t>
      </w:r>
    </w:p>
    <w:p>
      <w:pPr>
        <w:numPr>
          <w:ilvl w:val="0"/>
          <w:numId w:val="1006"/>
        </w:numPr>
        <w:pStyle w:val="Compact"/>
      </w:pPr>
      <w:r>
        <w:rPr>
          <w:bCs/>
          <w:b/>
        </w:rPr>
        <w:t xml:space="preserve">Primary Hub:</w:t>
      </w:r>
      <w:r>
        <w:t xml:space="preserve"> </w:t>
      </w:r>
      <w:r>
        <w:t xml:space="preserve">Dedicated storefront in downtown Toronto (Queen Street West) for equipment rentals and workshops, operating 5 days/week.</w:t>
      </w:r>
    </w:p>
    <w:p>
      <w:pPr>
        <w:numPr>
          <w:ilvl w:val="0"/>
          <w:numId w:val="1006"/>
        </w:numPr>
        <w:pStyle w:val="Compact"/>
      </w:pPr>
      <w:r>
        <w:rPr>
          <w:bCs/>
          <w:b/>
        </w:rPr>
        <w:t xml:space="preserve">Mobile Service:</w:t>
      </w:r>
      <w:r>
        <w:t xml:space="preserve"> </w:t>
      </w:r>
      <w:r>
        <w:t xml:space="preserve">Two customized van-based observation units traveling to Toronto parks on weekends, eliminating travel barriers for residents.</w:t>
      </w:r>
    </w:p>
    <w:p>
      <w:pPr>
        <w:numPr>
          <w:ilvl w:val="0"/>
          <w:numId w:val="1006"/>
        </w:numPr>
        <w:pStyle w:val="Compact"/>
      </w:pPr>
      <w:r>
        <w:rPr>
          <w:bCs/>
          <w:b/>
        </w:rPr>
        <w:t xml:space="preserve">Digital Integration:</w:t>
      </w:r>
      <w:r>
        <w:t xml:space="preserve"> </w:t>
      </w:r>
      <w:r>
        <w:t xml:space="preserve">Seamless booking via mobile app with real-time updates on Toronto's sky conditions using Environment Canada data.</w:t>
      </w:r>
    </w:p>
    <w:bookmarkEnd w:id="27"/>
    <w:bookmarkEnd w:id="28"/>
    <w:bookmarkStart w:id="29" w:name="budget-allocation-timeline"/>
    <w:p>
      <w:pPr>
        <w:pStyle w:val="Heading2"/>
      </w:pPr>
      <w:r>
        <w:t xml:space="preserve">Budget Allocation &amp; Timeline</w:t>
      </w:r>
    </w:p>
    <w:p>
      <w:pPr>
        <w:pStyle w:val="FirstParagraph"/>
      </w:pPr>
      <w:r>
        <w:t xml:space="preserve">The Toronto-specific Marketing Plan allocates $185,000 over 12 months, with 47% to digital marketing (Google Ads, geo-targeting), 30% to community partnerships and events, and 23% to content creation. Key milestones include:</w:t>
      </w:r>
    </w:p>
    <w:p>
      <w:pPr>
        <w:numPr>
          <w:ilvl w:val="0"/>
          <w:numId w:val="1007"/>
        </w:numPr>
        <w:pStyle w:val="Compact"/>
      </w:pPr>
      <w:r>
        <w:rPr>
          <w:bCs/>
          <w:b/>
        </w:rPr>
        <w:t xml:space="preserve">Month 1-3:</w:t>
      </w:r>
      <w:r>
        <w:t xml:space="preserve"> </w:t>
      </w:r>
      <w:r>
        <w:t xml:space="preserve">Launch storefront in Toronto; secure first school district partnership.</w:t>
      </w:r>
    </w:p>
    <w:p>
      <w:pPr>
        <w:numPr>
          <w:ilvl w:val="0"/>
          <w:numId w:val="1007"/>
        </w:numPr>
        <w:pStyle w:val="Compact"/>
      </w:pPr>
      <w:r>
        <w:rPr>
          <w:bCs/>
          <w:b/>
        </w:rPr>
        <w:t xml:space="preserve">Month 4-6:</w:t>
      </w:r>
      <w:r>
        <w:t xml:space="preserve"> </w:t>
      </w:r>
      <w:r>
        <w:t xml:space="preserve">Roll out "Toronto Sky Passport" membership; host inaugural Dark Sky City Tour.</w:t>
      </w:r>
    </w:p>
    <w:p>
      <w:pPr>
        <w:numPr>
          <w:ilvl w:val="0"/>
          <w:numId w:val="1007"/>
        </w:numPr>
        <w:pStyle w:val="Compact"/>
      </w:pPr>
      <w:r>
        <w:rPr>
          <w:bCs/>
          <w:b/>
        </w:rPr>
        <w:t xml:space="preserve">Month 7-9:</w:t>
      </w:r>
      <w:r>
        <w:t xml:space="preserve"> </w:t>
      </w:r>
      <w:r>
        <w:t xml:space="preserve">Partner with 5+ local businesses for cross-promotions (e.g., coffee shops, bookstores).</w:t>
      </w:r>
    </w:p>
    <w:p>
      <w:pPr>
        <w:numPr>
          <w:ilvl w:val="0"/>
          <w:numId w:val="1007"/>
        </w:numPr>
        <w:pStyle w:val="Compact"/>
      </w:pPr>
      <w:r>
        <w:rPr>
          <w:bCs/>
          <w:b/>
        </w:rPr>
        <w:t xml:space="preserve">Month 10-12:</w:t>
      </w:r>
      <w:r>
        <w:t xml:space="preserve"> </w:t>
      </w:r>
      <w:r>
        <w:t xml:space="preserve">Achieve 500 active members; expand to Mississauga and Brampton service areas within Canada Toronto.</w:t>
      </w:r>
    </w:p>
    <w:bookmarkEnd w:id="29"/>
    <w:bookmarkStart w:id="30" w:name="evaluation-framework"/>
    <w:p>
      <w:pPr>
        <w:pStyle w:val="Heading2"/>
      </w:pPr>
      <w:r>
        <w:t xml:space="preserve">Evaluation Framework</w:t>
      </w:r>
    </w:p>
    <w:p>
      <w:pPr>
        <w:pStyle w:val="FirstParagraph"/>
      </w:pPr>
      <w:r>
        <w:t xml:space="preserve">We'll measure success through Toronto-specific KPIs:</w:t>
      </w:r>
    </w:p>
    <w:p>
      <w:pPr>
        <w:numPr>
          <w:ilvl w:val="0"/>
          <w:numId w:val="1008"/>
        </w:numPr>
        <w:pStyle w:val="Compact"/>
      </w:pPr>
      <w:r>
        <w:t xml:space="preserve">Monthly user acquisition cost (target: &lt;$35 in Canada Toronto)</w:t>
      </w:r>
    </w:p>
    <w:p>
      <w:pPr>
        <w:numPr>
          <w:ilvl w:val="0"/>
          <w:numId w:val="1008"/>
        </w:numPr>
        <w:pStyle w:val="Compact"/>
      </w:pPr>
      <w:r>
        <w:t xml:space="preserve">Event attendance conversion rates (target: 40% from digital leads)</w:t>
      </w:r>
    </w:p>
    <w:p>
      <w:pPr>
        <w:numPr>
          <w:ilvl w:val="0"/>
          <w:numId w:val="1008"/>
        </w:numPr>
        <w:pStyle w:val="Compact"/>
      </w:pPr>
      <w:r>
        <w:t xml:space="preserve">Net Promoter Score within the Canadian market (target: 75+)</w:t>
      </w:r>
    </w:p>
    <w:p>
      <w:pPr>
        <w:numPr>
          <w:ilvl w:val="0"/>
          <w:numId w:val="1008"/>
        </w:numPr>
        <w:pStyle w:val="Compact"/>
      </w:pPr>
      <w:r>
        <w:t xml:space="preserve">School partnership retention rate (target: 90% after Year 1)</w:t>
      </w:r>
    </w:p>
    <w:bookmarkEnd w:id="30"/>
    <w:bookmarkStart w:id="31" w:name="conclusion"/>
    <w:p>
      <w:pPr>
        <w:pStyle w:val="Heading2"/>
      </w:pPr>
      <w:r>
        <w:t xml:space="preserve">Conclusion</w:t>
      </w:r>
    </w:p>
    <w:p>
      <w:pPr>
        <w:pStyle w:val="FirstParagraph"/>
      </w:pPr>
      <w:r>
        <w:t xml:space="preserve">This Marketing Plan positions Astronomer as the definitive astronomy experience provider for Canada Toronto. By addressing the city's unique urban astronomy challenges through hyper-localized products, culturally resonant marketing, and community integration, Astronomer will transform Toronto's night sky into a vibrant educational and recreational resource. The plan capitalizes on Canada's STEM investment trends while creating a sustainable business model that serves both the city's residents and its growing astronomical community. As Toronto continues to develop as Canada's cultural hub, Astronomer will become synonymous with accessible, high-quality stargazing experiences – making every night in Canada Toronto a journey through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Canada Toronto</dc:title>
  <dc:creator/>
  <dc:language>en</dc:language>
  <cp:keywords/>
  <dcterms:created xsi:type="dcterms:W3CDTF">2026-07-23T01:26:01Z</dcterms:created>
  <dcterms:modified xsi:type="dcterms:W3CDTF">2026-07-23T01:26:01Z</dcterms:modified>
</cp:coreProperties>
</file>

<file path=docProps/custom.xml><?xml version="1.0" encoding="utf-8"?>
<Properties xmlns="http://schemas.openxmlformats.org/officeDocument/2006/custom-properties" xmlns:vt="http://schemas.openxmlformats.org/officeDocument/2006/docPropsVTypes"/>
</file>