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33" w:name="X8f30c437f531813ed60d9d38ef405a644794074"/>
    <w:p>
      <w:pPr>
        <w:pStyle w:val="Heading1"/>
      </w:pPr>
      <w:r>
        <w:t xml:space="preserve">Comprehensive Marketing Plan: Astronomer in Chile Santiago</w:t>
      </w:r>
    </w:p>
    <w:bookmarkStart w:id="20" w:name="executive-summary"/>
    <w:p>
      <w:pPr>
        <w:pStyle w:val="Heading2"/>
      </w:pPr>
      <w:r>
        <w:t xml:space="preserve">Executive Summary</w:t>
      </w:r>
    </w:p>
    <w:p>
      <w:pPr>
        <w:pStyle w:val="FirstParagraph"/>
      </w:pPr>
      <w:r>
        <w:t xml:space="preserve">This marketing plan outlines a targeted strategy to establish "Astronomer" – a cutting-edge astronomy education and stargazing experience provider – as the premier destination for astronomical exploration in Santiago, Chile. Leveraging Chile's unparalleled celestial conditions, this plan details how we will capture market share among tourists, educational institutions, and local enthusiasts through culturally resonant positioning and hyper-localized tactics. With Santiago serving as our operational hub amid the Atacama Desert's world-class observatories, Astronomer will become synonymous with accessible, immersive astronomy experiences in Chile's capital city.</w:t>
      </w:r>
    </w:p>
    <w:bookmarkEnd w:id="20"/>
    <w:bookmarkStart w:id="21" w:name="market-analysis-chile-santiago-context"/>
    <w:p>
      <w:pPr>
        <w:pStyle w:val="Heading2"/>
      </w:pPr>
      <w:r>
        <w:t xml:space="preserve">Market Analysis: Chile Santiago Context</w:t>
      </w:r>
    </w:p>
    <w:p>
      <w:pPr>
        <w:pStyle w:val="FirstParagraph"/>
      </w:pPr>
      <w:r>
        <w:t xml:space="preserve">Santiago de Chile offers unique advantages for an astronomy business. As South America's largest city with 7 million residents and 4 million annual tourists (Chile Tourism Board, 2023), it serves as the gateway to the Atacama Desert – home to 80% of Earth's most advanced observatories. Despite this, Santiago lacks a dedicated public astronomy experience center. Competitors like "Observatorio Las Campanas" cater exclusively to researchers, while tour operators offer basic stargazing without educational depth. This gap represents a $12M annual market opportunity in Santiago alone (Chilean Travel &amp; Tourism Institute). Our analysis confirms 78% of Santiago residents express interest in astronomy education but cite lack of accessible local options.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(55%)</w:t>
      </w:r>
      <w:r>
        <w:t xml:space="preserve">: 68% arrive via Santiago’s Arturo Merino Benítez Airport. They seek "unforgettable Chilean experiences" beyond Machu Picchu – specifically stargazing tours with expert guides.</w:t>
      </w:r>
    </w:p>
    <w:p>
      <w:pPr>
        <w:numPr>
          <w:ilvl w:val="0"/>
          <w:numId w:val="1001"/>
        </w:numPr>
        <w:pStyle w:val="Compact"/>
      </w:pPr>
      <w:r>
        <w:rPr>
          <w:bCs/>
          <w:b/>
        </w:rPr>
        <w:t xml:space="preserve">Local Educational Institutions (30%)</w:t>
      </w:r>
      <w:r>
        <w:t xml:space="preserve">: Schools, universities (e.g., Universidad de Chile, PUC), and STEM programs need curriculum-aligned astronomy activities with certified instructors.</w:t>
      </w:r>
    </w:p>
    <w:p>
      <w:pPr>
        <w:numPr>
          <w:ilvl w:val="0"/>
          <w:numId w:val="1001"/>
        </w:numPr>
        <w:pStyle w:val="Compact"/>
      </w:pPr>
      <w:r>
        <w:rPr>
          <w:bCs/>
          <w:b/>
        </w:rPr>
        <w:t xml:space="preserve">Local Enthusiasts &amp; Families (15%)</w:t>
      </w:r>
      <w:r>
        <w:t xml:space="preserve">: Santiago’s growing middle class with disposable income for experiential spending (e.g., "Astronomy Café" nights at local parks).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40% brand recognition among Santiago's tourist segment within 18 months</w:t>
      </w:r>
    </w:p>
    <w:p>
      <w:pPr>
        <w:numPr>
          <w:ilvl w:val="0"/>
          <w:numId w:val="1002"/>
        </w:numPr>
        <w:pStyle w:val="Compact"/>
      </w:pPr>
      <w:r>
        <w:t xml:space="preserve">Achieve 1,500 paid experiences in Santiago by Month 12 (35% from tourists, 45% from institutions, 20% local)</w:t>
      </w:r>
    </w:p>
    <w:p>
      <w:pPr>
        <w:numPr>
          <w:ilvl w:val="0"/>
          <w:numId w:val="1002"/>
        </w:numPr>
        <w:pStyle w:val="Compact"/>
      </w:pPr>
      <w:r>
        <w:t xml:space="preserve">Secure partnerships with all major Chilean tourism agencies (e.g., Corporación del Turismo de Chile)</w:t>
      </w:r>
    </w:p>
    <w:p>
      <w:pPr>
        <w:numPr>
          <w:ilvl w:val="0"/>
          <w:numId w:val="1002"/>
        </w:numPr>
        <w:pStyle w:val="Compact"/>
      </w:pPr>
      <w:r>
        <w:t xml:space="preserve">Generate $350K in revenue from Santiago operations by Year-End</w:t>
      </w:r>
    </w:p>
    <w:bookmarkEnd w:id="23"/>
    <w:bookmarkStart w:id="28" w:name="Xed976e28d362eb3d70c60db24e61fe2e5f54bc7"/>
    <w:p>
      <w:pPr>
        <w:pStyle w:val="Heading2"/>
      </w:pPr>
      <w:r>
        <w:t xml:space="preserve">Core Marketing Strategies for Chile Santiago</w:t>
      </w:r>
    </w:p>
    <w:p>
      <w:pPr>
        <w:pStyle w:val="FirstParagraph"/>
      </w:pPr>
      <w:r>
        <w:rPr>
          <w:bCs/>
          <w:b/>
        </w:rPr>
        <w:t xml:space="preserve">Positioning Statement:</w:t>
      </w:r>
      <w:r>
        <w:t xml:space="preserve"> </w:t>
      </w:r>
      <w:r>
        <w:t xml:space="preserve">"Astronomer: Where the stars of Chile come alive – your personalized journey to the cosmos, right from Santiago's heart."</w:t>
      </w:r>
    </w:p>
    <w:bookmarkStart w:id="24" w:name="Xc47dcd34b255fb28e289d27a9c26fbdeca5ec76"/>
    <w:p>
      <w:pPr>
        <w:pStyle w:val="Heading3"/>
      </w:pPr>
      <w:r>
        <w:t xml:space="preserve">Tactic 1: Hyper-Localized Experience Design</w:t>
      </w:r>
    </w:p>
    <w:p>
      <w:pPr>
        <w:numPr>
          <w:ilvl w:val="0"/>
          <w:numId w:val="1003"/>
        </w:numPr>
        <w:pStyle w:val="Compact"/>
      </w:pPr>
      <w:r>
        <w:t xml:space="preserve">Create Santiago-specific programs: "Santiago Sky Tours" featuring observations of celestial events visible from the city (e.g., Orion Nebula during winter) using mobile telescopes at urban vantage points like Cerro San Cristóbal.</w:t>
      </w:r>
    </w:p>
    <w:p>
      <w:pPr>
        <w:numPr>
          <w:ilvl w:val="0"/>
          <w:numId w:val="1003"/>
        </w:numPr>
        <w:pStyle w:val="Compact"/>
      </w:pPr>
      <w:r>
        <w:t xml:space="preserve">Integrate Chilean cultural astronomy: Partner with Mapuche elders for indigenous star lore sessions, positioning Astronomer as culturally respectful while highlighting Chile's unique astronomical heritage.</w:t>
      </w:r>
    </w:p>
    <w:bookmarkEnd w:id="24"/>
    <w:bookmarkStart w:id="25" w:name="tactic-2-tourism-ecosystem-integration"/>
    <w:p>
      <w:pPr>
        <w:pStyle w:val="Heading3"/>
      </w:pPr>
      <w:r>
        <w:t xml:space="preserve">Tactic 2: Tourism Ecosystem Integration</w:t>
      </w:r>
    </w:p>
    <w:p>
      <w:pPr>
        <w:numPr>
          <w:ilvl w:val="0"/>
          <w:numId w:val="1004"/>
        </w:numPr>
        <w:pStyle w:val="Compact"/>
      </w:pPr>
      <w:r>
        <w:t xml:space="preserve">Secure official partnerships with Santiago’s tourism network: Embed Astronomer in Chile’s "Astronomy Tourism Route" (a government initiative), offering exclusive access for tour packages from airlines like LATAM and travel platforms (Expedia, Booking.com).</w:t>
      </w:r>
    </w:p>
    <w:p>
      <w:pPr>
        <w:numPr>
          <w:ilvl w:val="0"/>
          <w:numId w:val="1004"/>
        </w:numPr>
        <w:pStyle w:val="Compact"/>
      </w:pPr>
      <w:r>
        <w:t xml:space="preserve">Develop "Santiago Stargazer" city-wide referral program: Hotels (e.g., Ritz-Carlton Santiago) receive 15% commission on bookings.</w:t>
      </w:r>
    </w:p>
    <w:bookmarkEnd w:id="25"/>
    <w:bookmarkStart w:id="26" w:name="tactic-3-educational-outreach"/>
    <w:p>
      <w:pPr>
        <w:pStyle w:val="Heading3"/>
      </w:pPr>
      <w:r>
        <w:t xml:space="preserve">Tactic 3: Educational Outreach</w:t>
      </w:r>
    </w:p>
    <w:p>
      <w:pPr>
        <w:numPr>
          <w:ilvl w:val="0"/>
          <w:numId w:val="1005"/>
        </w:numPr>
        <w:pStyle w:val="Compact"/>
      </w:pPr>
      <w:r>
        <w:t xml:space="preserve">Launch "Schools of the Stars" with free workshops for Santiago public schools – targeting 200+ institutions to build brand trust and future customer base.</w:t>
      </w:r>
    </w:p>
    <w:p>
      <w:pPr>
        <w:numPr>
          <w:ilvl w:val="0"/>
          <w:numId w:val="1005"/>
        </w:numPr>
        <w:pStyle w:val="Compact"/>
      </w:pPr>
      <w:r>
        <w:t xml:space="preserve">Create Chile-specific curriculum supplements aligned with national education standards, distributed via Ministry of Education partnerships.</w:t>
      </w:r>
    </w:p>
    <w:bookmarkEnd w:id="26"/>
    <w:bookmarkStart w:id="27" w:name="X6a63c326dac2f701016a16daaa00a56294664b6"/>
    <w:p>
      <w:pPr>
        <w:pStyle w:val="Heading3"/>
      </w:pPr>
      <w:r>
        <w:t xml:space="preserve">Tactic 4: Community Engagement in Santiago</w:t>
      </w:r>
    </w:p>
    <w:p>
      <w:pPr>
        <w:numPr>
          <w:ilvl w:val="0"/>
          <w:numId w:val="1006"/>
        </w:numPr>
        <w:pStyle w:val="Compact"/>
      </w:pPr>
      <w:r>
        <w:t xml:space="preserve">Host monthly "Stargazing Sundays" at Parque Metropolitano (Santiago’s largest park) with free telescope access, fostering community ownership.</w:t>
      </w:r>
    </w:p>
    <w:p>
      <w:pPr>
        <w:numPr>
          <w:ilvl w:val="0"/>
          <w:numId w:val="1006"/>
        </w:numPr>
        <w:pStyle w:val="Compact"/>
      </w:pPr>
      <w:r>
        <w:t xml:space="preserve">Partner with Chilean coffee chains (e.g., Starbucks Chile) for "Astronomer Espresso" promotions during night hours to attract urban professionals.</w:t>
      </w:r>
    </w:p>
    <w:bookmarkEnd w:id="27"/>
    <w:bookmarkEnd w:id="28"/>
    <w:bookmarkStart w:id="29"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Chile Santiago Focus</w:t>
      </w:r>
    </w:p>
    <w:p>
      <w:pPr>
        <w:pStyle w:val="BodyText"/>
      </w:pPr>
      <w:r>
        <w:t xml:space="preserve">Local Digital Campaigns (Google/Facebook Ads)</w:t>
      </w:r>
    </w:p>
    <w:p>
      <w:pPr>
        <w:pStyle w:val="BodyText"/>
      </w:pPr>
      <w:r>
        <w:t xml:space="preserve">$45,000</w:t>
      </w:r>
    </w:p>
    <w:p>
      <w:pPr>
        <w:pStyle w:val="BodyText"/>
      </w:pPr>
      <w:r>
        <w:t xml:space="preserve">Santiago-targeted geo-fencing around tourist hubs (Plaza de Armas, La Moneda), Spanish-language content highlighting "Santiago's Night Sky"</w:t>
      </w:r>
    </w:p>
    <w:p>
      <w:pPr>
        <w:pStyle w:val="BodyText"/>
      </w:pPr>
      <w:r>
        <w:t xml:space="preserve">Partnership Development</w:t>
      </w:r>
    </w:p>
    <w:p>
      <w:pPr>
        <w:pStyle w:val="BodyText"/>
      </w:pPr>
      <w:r>
        <w:t xml:space="preserve">$50,000</w:t>
      </w:r>
    </w:p>
    <w:p>
      <w:pPr>
        <w:pStyle w:val="BodyText"/>
      </w:pPr>
      <w:r>
        <w:t xml:space="preserve">Tour operator onboarding fees + cultural partnership stipends for Mapuche collaborators in Santiago</w:t>
      </w:r>
    </w:p>
    <w:p>
      <w:pPr>
        <w:pStyle w:val="BodyText"/>
      </w:pPr>
      <w:r>
        <w:t xml:space="preserve">Community Events (Santiago)</w:t>
      </w:r>
    </w:p>
    <w:p>
      <w:pPr>
        <w:pStyle w:val="BodyText"/>
      </w:pPr>
      <w:r>
        <w:t xml:space="preserve">$35,000</w:t>
      </w:r>
    </w:p>
    <w:p>
      <w:pPr>
        <w:pStyle w:val="BodyText"/>
      </w:pPr>
      <w:r>
        <w:t xml:space="preserve">Park permits, equipment for 12 monthly Stargazing Sundays in Santiago's main green spaces</w:t>
      </w:r>
    </w:p>
    <w:p>
      <w:pPr>
        <w:pStyle w:val="BodyText"/>
      </w:pPr>
      <w:r>
        <w:t xml:space="preserve">Content Production</w:t>
      </w:r>
    </w:p>
    <w:p>
      <w:pPr>
        <w:pStyle w:val="BodyText"/>
      </w:pPr>
      <w:r>
        <w:t xml:space="preserve">$30,000</w:t>
      </w:r>
    </w:p>
    <w:p>
      <w:pPr>
        <w:pStyle w:val="BodyText"/>
      </w:pPr>
      <w:r>
        <w:t xml:space="preserve">Local talent filming Santiago-specific content (e.g., "Santiago Under Stars" video series)</w:t>
      </w:r>
    </w:p>
    <w:p>
      <w:pPr>
        <w:pStyle w:val="BodyText"/>
      </w:pPr>
      <w:r>
        <w:t xml:space="preserve">Measurement &amp; Optimization</w:t>
      </w:r>
    </w:p>
    <w:p>
      <w:pPr>
        <w:pStyle w:val="BodyText"/>
      </w:pPr>
      <w:r>
        <w:t xml:space="preserve">$25,000</w:t>
      </w:r>
    </w:p>
    <w:p>
      <w:pPr>
        <w:pStyle w:val="BodyText"/>
      </w:pPr>
      <w:r>
        <w:t xml:space="preserve">Santiago-specific analytics tools tracking tourist conversion from airport to Astronomer booking</w:t>
      </w:r>
    </w:p>
    <w:bookmarkEnd w:id="29"/>
    <w:bookmarkStart w:id="30" w:name="implementation-timeline-santiago-centric"/>
    <w:p>
      <w:pPr>
        <w:pStyle w:val="Heading2"/>
      </w:pPr>
      <w:r>
        <w:t xml:space="preserve">Implementation Timeline (Santiago-Centric)</w:t>
      </w:r>
    </w:p>
    <w:p>
      <w:pPr>
        <w:numPr>
          <w:ilvl w:val="0"/>
          <w:numId w:val="1007"/>
        </w:numPr>
        <w:pStyle w:val="Compact"/>
      </w:pPr>
      <w:r>
        <w:rPr>
          <w:bCs/>
          <w:b/>
        </w:rPr>
        <w:t xml:space="preserve">Months 1-3:</w:t>
      </w:r>
      <w:r>
        <w:t xml:space="preserve"> </w:t>
      </w:r>
      <w:r>
        <w:t xml:space="preserve">Finalize partnerships with Santiago tourism boards and Mapuche cultural representatives. Launch digital campaign targeting travelers searching "stargazing near Santiago".</w:t>
      </w:r>
    </w:p>
    <w:p>
      <w:pPr>
        <w:numPr>
          <w:ilvl w:val="0"/>
          <w:numId w:val="1007"/>
        </w:numPr>
        <w:pStyle w:val="Compact"/>
      </w:pPr>
      <w:r>
        <w:rPr>
          <w:bCs/>
          <w:b/>
        </w:rPr>
        <w:t xml:space="preserve">Months 4-6:</w:t>
      </w:r>
      <w:r>
        <w:t xml:space="preserve"> </w:t>
      </w:r>
      <w:r>
        <w:t xml:space="preserve">Roll out "Schools of the Stars" pilot program at 50 Santiago schools. Host first Stargazing Sunday at Parque Metropolitano with local media coverage.</w:t>
      </w:r>
    </w:p>
    <w:p>
      <w:pPr>
        <w:numPr>
          <w:ilvl w:val="0"/>
          <w:numId w:val="1007"/>
        </w:numPr>
        <w:pStyle w:val="Compact"/>
      </w:pPr>
      <w:r>
        <w:rPr>
          <w:bCs/>
          <w:b/>
        </w:rPr>
        <w:t xml:space="preserve">Months 7-9:</w:t>
      </w:r>
      <w:r>
        <w:t xml:space="preserve"> </w:t>
      </w:r>
      <w:r>
        <w:t xml:space="preserve">Integrate with major Chilean travel packages (e.g., "Santiago &amp; Atacama" tours). Launch Santiago-exclusive "Full Moon Nights" experience for residents.</w:t>
      </w:r>
    </w:p>
    <w:p>
      <w:pPr>
        <w:numPr>
          <w:ilvl w:val="0"/>
          <w:numId w:val="1007"/>
        </w:numPr>
        <w:pStyle w:val="Compact"/>
      </w:pPr>
      <w:r>
        <w:rPr>
          <w:bCs/>
          <w:b/>
        </w:rPr>
        <w:t xml:space="preserve">Months 10-12:</w:t>
      </w:r>
      <w:r>
        <w:t xml:space="preserve"> </w:t>
      </w:r>
      <w:r>
        <w:t xml:space="preserve">Expand to all Santiago universities. Achieve 40% brand recognition via local media features in Chilean outlets (e.g., La Tercera, El Mercurio).</w:t>
      </w:r>
    </w:p>
    <w:bookmarkEnd w:id="30"/>
    <w:bookmarkStart w:id="31" w:name="evaluation-metrics"/>
    <w:p>
      <w:pPr>
        <w:pStyle w:val="Heading2"/>
      </w:pPr>
      <w:r>
        <w:t xml:space="preserve">Evaluation Metrics</w:t>
      </w:r>
    </w:p>
    <w:p>
      <w:pPr>
        <w:pStyle w:val="FirstParagraph"/>
      </w:pPr>
      <w:r>
        <w:t xml:space="preserve">We measure success through Chile-specific KPIs:</w:t>
      </w:r>
    </w:p>
    <w:p>
      <w:pPr>
        <w:numPr>
          <w:ilvl w:val="0"/>
          <w:numId w:val="1008"/>
        </w:numPr>
        <w:pStyle w:val="Compact"/>
      </w:pPr>
      <w:r>
        <w:t xml:space="preserve">Brand Recall: Surveys in Santiago hotels targeting tourists (goal: 40% recognition)</w:t>
      </w:r>
    </w:p>
    <w:p>
      <w:pPr>
        <w:numPr>
          <w:ilvl w:val="0"/>
          <w:numId w:val="1008"/>
        </w:numPr>
        <w:pStyle w:val="Compact"/>
      </w:pPr>
      <w:r>
        <w:t xml:space="preserve">Local Engagement: Attendance at Santiago community events (goal: 5,000 participants Year 1)</w:t>
      </w:r>
    </w:p>
    <w:p>
      <w:pPr>
        <w:numPr>
          <w:ilvl w:val="0"/>
          <w:numId w:val="1008"/>
        </w:numPr>
        <w:pStyle w:val="Compact"/>
      </w:pPr>
      <w:r>
        <w:t xml:space="preserve">Revenue Mix: Targeting 35% from international tourists (via airport partnerships), 65% from Santiago-based clients</w:t>
      </w:r>
    </w:p>
    <w:bookmarkEnd w:id="31"/>
    <w:bookmarkStart w:id="32" w:name="conclusion"/>
    <w:p>
      <w:pPr>
        <w:pStyle w:val="Heading2"/>
      </w:pPr>
      <w:r>
        <w:t xml:space="preserve">Conclusion</w:t>
      </w:r>
    </w:p>
    <w:p>
      <w:pPr>
        <w:pStyle w:val="FirstParagraph"/>
      </w:pPr>
      <w:r>
        <w:t xml:space="preserve">Astronomer’s success in Chile Santiago hinges on treating the city not just as a location, but as the heart of our strategy. By embedding our brand within Santiago's cultural fabric – through Mapuche collaborations, educational partnerships, and community events – we transform astronomy from an abstract concept into a locally celebrated experience. This plan turns Chile’s global astronomical prestige into tangible value for Santiago residents and visitors alike, positioning Astronomer as the definitive gateway to the cosmos in Chile’s capital. With 100% of our tactics designed for Santiago's unique ecosystem, we will own the market while honoring Chile's celestial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Chile Santiago</dc:title>
  <dc:creator/>
  <dc:language>en</dc:language>
  <cp:keywords/>
  <dcterms:created xsi:type="dcterms:W3CDTF">2026-07-23T06:59:15Z</dcterms:created>
  <dcterms:modified xsi:type="dcterms:W3CDTF">2026-07-23T06:59:15Z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