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3" w:name="X4c7f0952d3530ea0b08fdd8fe8ec5250968873b"/>
    <w:p>
      <w:pPr>
        <w:pStyle w:val="Heading1"/>
      </w:pPr>
      <w:r>
        <w:t xml:space="preserve">Marketing Plan for Astronomer Platform in China Shanghai</w:t>
      </w:r>
    </w:p>
    <w:bookmarkStart w:id="20" w:name="executive-summary"/>
    <w:p>
      <w:pPr>
        <w:pStyle w:val="Heading2"/>
      </w:pPr>
      <w:r>
        <w:t xml:space="preserve">Executive Summary</w:t>
      </w:r>
    </w:p>
    <w:p>
      <w:pPr>
        <w:pStyle w:val="FirstParagraph"/>
      </w:pPr>
      <w:r>
        <w:t xml:space="preserve">This comprehensive Marketing Plan outlines the strategic entry of Astronomer, the leading open-source data orchestration platform, into the competitive Chinese market with a primary focus on Shanghai. As China's financial and technological hub, Shanghai represents a critical growth frontier for Astronomer. This plan details how we will establish Astronomer as the preferred data workflow solution for enterprises in China Shanghai through localized strategies that address regional market needs, regulatory requirements, and cultural nuances.</w:t>
      </w:r>
    </w:p>
    <w:bookmarkEnd w:id="20"/>
    <w:bookmarkStart w:id="21" w:name="Xb24c802bd6d6f0a3bdb4148235a779b052cd15e"/>
    <w:p>
      <w:pPr>
        <w:pStyle w:val="Heading2"/>
      </w:pPr>
      <w:r>
        <w:t xml:space="preserve">Situation Analysis: China Shanghai Market Context</w:t>
      </w:r>
    </w:p>
    <w:p>
      <w:pPr>
        <w:pStyle w:val="FirstParagraph"/>
      </w:pPr>
      <w:r>
        <w:t xml:space="preserve">Shanghai's digital transformation landscape is accelerating rapidly, with over 70% of Fortune 500 companies maintaining significant operations in the city. The data engineering market in China Shanghai is projected to reach $1.8 billion by 2025, growing at 18% CAGR. However, existing solutions face challenges including language barriers (English-centric tools), compliance with China's Cybersecurity Law, and lack of localized support. Astronomer's open-source foundation and intuitive interface present a unique opportunity to address these gaps while positioning itself as the ideal solution for Shanghai's tech ecosystem.</w:t>
      </w:r>
    </w:p>
    <w:bookmarkEnd w:id="21"/>
    <w:bookmarkStart w:id="22" w:name="target-audience-in-china-shanghai"/>
    <w:p>
      <w:pPr>
        <w:pStyle w:val="Heading2"/>
      </w:pPr>
      <w:r>
        <w:t xml:space="preserve">Target Audience in China Shanghai</w:t>
      </w:r>
    </w:p>
    <w:p>
      <w:pPr>
        <w:numPr>
          <w:ilvl w:val="0"/>
          <w:numId w:val="1001"/>
        </w:numPr>
        <w:pStyle w:val="Compact"/>
      </w:pPr>
      <w:r>
        <w:rPr>
          <w:bCs/>
          <w:b/>
        </w:rPr>
        <w:t xml:space="preserve">Primary:</w:t>
      </w:r>
      <w:r>
        <w:t xml:space="preserve"> </w:t>
      </w:r>
      <w:r>
        <w:t xml:space="preserve">Data Engineering Teams (50+ employees) at multinational corporations and high-growth Chinese tech firms in Pudong New Area and Zhangjiang Hi-Tech Park</w:t>
      </w:r>
    </w:p>
    <w:p>
      <w:pPr>
        <w:numPr>
          <w:ilvl w:val="0"/>
          <w:numId w:val="1001"/>
        </w:numPr>
        <w:pStyle w:val="Compact"/>
      </w:pPr>
      <w:r>
        <w:rPr>
          <w:bCs/>
          <w:b/>
        </w:rPr>
        <w:t xml:space="preserve">Secondary:</w:t>
      </w:r>
      <w:r>
        <w:t xml:space="preserve"> </w:t>
      </w:r>
      <w:r>
        <w:t xml:space="preserve">Cloud Service Providers (Aliyun, Tencent Cloud) seeking to bundle data orchestration solutions</w:t>
      </w:r>
    </w:p>
    <w:p>
      <w:pPr>
        <w:numPr>
          <w:ilvl w:val="0"/>
          <w:numId w:val="1001"/>
        </w:numPr>
        <w:pStyle w:val="Compact"/>
      </w:pPr>
      <w:r>
        <w:rPr>
          <w:bCs/>
          <w:b/>
        </w:rPr>
        <w:t xml:space="preserve">Tertiary:</w:t>
      </w:r>
      <w:r>
        <w:t xml:space="preserve"> </w:t>
      </w:r>
      <w:r>
        <w:t xml:space="preserve">Government-backed innovation centers focused on smart city initiatives (e.g., Shanghai Smart City Platform)</w:t>
      </w:r>
    </w:p>
    <w:bookmarkEnd w:id="22"/>
    <w:bookmarkStart w:id="23" w:name="marketing-objectives-for-china-shanghai"/>
    <w:p>
      <w:pPr>
        <w:pStyle w:val="Heading2"/>
      </w:pPr>
      <w:r>
        <w:t xml:space="preserve">Marketing Objectives for China Shanghai</w:t>
      </w:r>
    </w:p>
    <w:p>
      <w:pPr>
        <w:numPr>
          <w:ilvl w:val="0"/>
          <w:numId w:val="1002"/>
        </w:numPr>
        <w:pStyle w:val="Compact"/>
      </w:pPr>
      <w:r>
        <w:t xml:space="preserve">Acquire 50 enterprise pilot customers within 18 months across Shanghai's key industrial clusters</w:t>
      </w:r>
    </w:p>
    <w:p>
      <w:pPr>
        <w:numPr>
          <w:ilvl w:val="0"/>
          <w:numId w:val="1002"/>
        </w:numPr>
        <w:pStyle w:val="Compact"/>
      </w:pPr>
      <w:r>
        <w:t xml:space="preserve">Establish Astronomer as the #1 open-source data orchestration platform in Shanghai's tech ecosystem by Year 2</w:t>
      </w:r>
    </w:p>
    <w:p>
      <w:pPr>
        <w:numPr>
          <w:ilvl w:val="0"/>
          <w:numId w:val="1002"/>
        </w:numPr>
        <w:pStyle w:val="Compact"/>
      </w:pPr>
      <w:r>
        <w:t xml:space="preserve">Generate $2.5M in annual recurring revenue from China Shanghai market by Year 3</w:t>
      </w:r>
    </w:p>
    <w:p>
      <w:pPr>
        <w:numPr>
          <w:ilvl w:val="0"/>
          <w:numId w:val="1002"/>
        </w:numPr>
        <w:pStyle w:val="Compact"/>
      </w:pPr>
      <w:r>
        <w:t xml:space="preserve">Build strategic partnerships with 5 major cloud providers and government innovation hubs in Shanghai</w:t>
      </w:r>
    </w:p>
    <w:bookmarkEnd w:id="23"/>
    <w:bookmarkStart w:id="27" w:name="Xd5d606d05e21f887cc24f735f5c9966c311b1a1"/>
    <w:p>
      <w:pPr>
        <w:pStyle w:val="Heading2"/>
      </w:pPr>
      <w:r>
        <w:t xml:space="preserve">Core Marketing Strategies for China Shanghai Market</w:t>
      </w:r>
    </w:p>
    <w:bookmarkStart w:id="24" w:name="localization-first-approach"/>
    <w:p>
      <w:pPr>
        <w:pStyle w:val="Heading3"/>
      </w:pPr>
      <w:r>
        <w:t xml:space="preserve">1. Localization-First Approach</w:t>
      </w:r>
    </w:p>
    <w:p>
      <w:pPr>
        <w:pStyle w:val="FirstParagraph"/>
      </w:pPr>
      <w:r>
        <w:t xml:space="preserve">Astronomer will launch a fully localized version for China Shanghai featuring:</w:t>
      </w:r>
      <w:r>
        <w:t xml:space="preserve"> </w:t>
      </w:r>
      <w:r>
        <w:t xml:space="preserve">• Mandarin interface with culturally appropriate UX patterns</w:t>
      </w:r>
      <w:r>
        <w:t xml:space="preserve"> </w:t>
      </w:r>
      <w:r>
        <w:t xml:space="preserve">• Integration with domestic cloud platforms (Aliyun, Tencent Cloud)</w:t>
      </w:r>
      <w:r>
        <w:t xml:space="preserve"> </w:t>
      </w:r>
      <w:r>
        <w:t xml:space="preserve">• Compliance documentation meeting China's PIPL and Cybersecurity Law</w:t>
      </w:r>
      <w:r>
        <w:t xml:space="preserve"> </w:t>
      </w:r>
      <w:r>
        <w:t xml:space="preserve">• Shanghai-specific case studies showcasing local enterprise success</w:t>
      </w:r>
    </w:p>
    <w:bookmarkEnd w:id="24"/>
    <w:bookmarkStart w:id="25" w:name="shanghai-ecosystem-partnerships"/>
    <w:p>
      <w:pPr>
        <w:pStyle w:val="Heading3"/>
      </w:pPr>
      <w:r>
        <w:t xml:space="preserve">2. Shanghai Ecosystem Partnerships</w:t>
      </w:r>
    </w:p>
    <w:p>
      <w:pPr>
        <w:pStyle w:val="FirstParagraph"/>
      </w:pPr>
      <w:r>
        <w:t xml:space="preserve">Strategic alliances targeting Shanghai's unique value chain:</w:t>
      </w:r>
      <w:r>
        <w:t xml:space="preserve"> </w:t>
      </w:r>
      <w:r>
        <w:t xml:space="preserve">• Co-develop pilot programs with Zhangjiang Hi-Tech Park for tech startups</w:t>
      </w:r>
      <w:r>
        <w:t xml:space="preserve"> </w:t>
      </w:r>
      <w:r>
        <w:t xml:space="preserve">• Embed Astronomer into Alibaba Cloud's "Data &amp; AI" suite for joint marketing</w:t>
      </w:r>
      <w:r>
        <w:t xml:space="preserve"> </w:t>
      </w:r>
      <w:r>
        <w:t xml:space="preserve">• Sponsor Shanghai Data Exchange events and China International Import Expo (CIIE)</w:t>
      </w:r>
      <w:r>
        <w:t xml:space="preserve"> </w:t>
      </w:r>
      <w:r>
        <w:t xml:space="preserve">• Partner with Fudan University's Data Science Institute for talent pipeline development</w:t>
      </w:r>
    </w:p>
    <w:bookmarkEnd w:id="25"/>
    <w:bookmarkStart w:id="26" w:name="hyper-local-community-building"/>
    <w:p>
      <w:pPr>
        <w:pStyle w:val="Heading3"/>
      </w:pPr>
      <w:r>
        <w:t xml:space="preserve">3. Hyper-Local Community Building</w:t>
      </w:r>
    </w:p>
    <w:p>
      <w:pPr>
        <w:pStyle w:val="FirstParagraph"/>
      </w:pPr>
      <w:r>
        <w:t xml:space="preserve">Creating Astronomer Shanghai user groups to drive organic adoption:</w:t>
      </w:r>
      <w:r>
        <w:t xml:space="preserve"> </w:t>
      </w:r>
      <w:r>
        <w:t xml:space="preserve">• Monthly "Astronomer Tech Talks" at Shanghai Tech Hub (Pudong)</w:t>
      </w:r>
      <w:r>
        <w:t xml:space="preserve"> </w:t>
      </w:r>
      <w:r>
        <w:t xml:space="preserve">• WeChat community with real-time support from local engineers</w:t>
      </w:r>
      <w:r>
        <w:t xml:space="preserve"> </w:t>
      </w:r>
      <w:r>
        <w:t xml:space="preserve">• Annual "Data Orchestration Summit" in Shanghai with Alibaba Cloud co-hosting</w:t>
      </w:r>
      <w:r>
        <w:t xml:space="preserve"> </w:t>
      </w:r>
      <w:r>
        <w:t xml:space="preserve">• Participation in Shenzhen-Hangzhou-Shanghai tech corridors events</w:t>
      </w:r>
    </w:p>
    <w:bookmarkEnd w:id="26"/>
    <w:bookmarkEnd w:id="27"/>
    <w:bookmarkStart w:id="28" w:name="X8c541937878a2df462c2d8c56b55b4ec0e5bd02"/>
    <w:p>
      <w:pPr>
        <w:pStyle w:val="Heading2"/>
      </w:pPr>
      <w:r>
        <w:t xml:space="preserve">Implementation Timeline for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Market Entry (Months 1-3)</w:t>
            </w:r>
          </w:p>
        </w:tc>
        <w:tc>
          <w:tcPr/>
          <w:p>
            <w:pPr>
              <w:pStyle w:val="Compact"/>
              <w:jc w:val="left"/>
            </w:pPr>
            <w:r>
              <w:t xml:space="preserve">Q1-Q2 2024</w:t>
            </w:r>
          </w:p>
        </w:tc>
        <w:tc>
          <w:tcPr/>
          <w:p>
            <w:pPr>
              <w:pStyle w:val="Compact"/>
              <w:jc w:val="left"/>
            </w:pPr>
            <w:r>
              <w:t xml:space="preserve">Licensing local compliance team, launch Mandarin platform version, sign first enterprise pilot with Shanghai-based fintech firm</w:t>
            </w:r>
          </w:p>
        </w:tc>
      </w:tr>
      <w:tr>
        <w:tc>
          <w:tcPr/>
          <w:p>
            <w:pPr>
              <w:pStyle w:val="Compact"/>
              <w:jc w:val="left"/>
            </w:pPr>
            <w:r>
              <w:t xml:space="preserve">Ecosystem Development (Months 4-9)</w:t>
            </w:r>
          </w:p>
        </w:tc>
        <w:tc>
          <w:tcPr/>
          <w:p>
            <w:pPr>
              <w:pStyle w:val="Compact"/>
              <w:jc w:val="left"/>
            </w:pPr>
            <w:r>
              <w:t xml:space="preserve">Q3-Q4 2024</w:t>
            </w:r>
          </w:p>
        </w:tc>
        <w:tc>
          <w:tcPr/>
          <w:p>
            <w:pPr>
              <w:pStyle w:val="Compact"/>
              <w:jc w:val="left"/>
            </w:pPr>
            <w:r>
              <w:t xml:space="preserve">Secure cloud partnerships, establish WeChat community, host first Shanghai Tech Talk event</w:t>
            </w:r>
          </w:p>
        </w:tc>
      </w:tr>
      <w:tr>
        <w:tc>
          <w:tcPr/>
          <w:p>
            <w:pPr>
              <w:pStyle w:val="Compact"/>
              <w:jc w:val="left"/>
            </w:pPr>
            <w:r>
              <w:t xml:space="preserve">Market Expansion (Months 10-18)</w:t>
            </w:r>
          </w:p>
        </w:tc>
        <w:tc>
          <w:tcPr/>
          <w:p>
            <w:pPr>
              <w:pStyle w:val="Compact"/>
              <w:jc w:val="left"/>
            </w:pPr>
            <w:r>
              <w:t xml:space="preserve">Q1-Q2 2025</w:t>
            </w:r>
          </w:p>
        </w:tc>
        <w:tc>
          <w:tcPr/>
          <w:p>
            <w:pPr>
              <w:pStyle w:val="Compact"/>
              <w:jc w:val="left"/>
            </w:pPr>
            <w:r>
              <w:t xml:space="preserve">Expand to government innovation centers, launch joint solutions with Tencent Cloud, achieve 50 pilot customers</w:t>
            </w:r>
          </w:p>
        </w:tc>
      </w:tr>
    </w:tbl>
    <w:bookmarkEnd w:id="28"/>
    <w:bookmarkStart w:id="29" w:name="X551be1d04872f02716d9a588154cae705e00c29"/>
    <w:p>
      <w:pPr>
        <w:pStyle w:val="Heading2"/>
      </w:pPr>
      <w:r>
        <w:t xml:space="preserve">Budget Allocation for China Shanghai Focus</w:t>
      </w:r>
    </w:p>
    <w:p>
      <w:pPr>
        <w:pStyle w:val="FirstParagraph"/>
      </w:pPr>
      <w:r>
        <w:t xml:space="preserve">Total Investment: $1.8M (Year 1)</w:t>
      </w:r>
    </w:p>
    <w:p>
      <w:pPr>
        <w:numPr>
          <w:ilvl w:val="0"/>
          <w:numId w:val="1003"/>
        </w:numPr>
        <w:pStyle w:val="Compact"/>
      </w:pPr>
      <w:r>
        <w:t xml:space="preserve">Localization Development: $450K (30%) – Including translation, compliance adaptation, and local infrastructure</w:t>
      </w:r>
    </w:p>
    <w:p>
      <w:pPr>
        <w:numPr>
          <w:ilvl w:val="0"/>
          <w:numId w:val="1003"/>
        </w:numPr>
        <w:pStyle w:val="Compact"/>
      </w:pPr>
      <w:r>
        <w:t xml:space="preserve">Ecosystem Partnerships: $600K (40%) – Joint marketing funds with cloud providers and government programs</w:t>
      </w:r>
    </w:p>
    <w:p>
      <w:pPr>
        <w:numPr>
          <w:ilvl w:val="0"/>
          <w:numId w:val="1003"/>
        </w:numPr>
        <w:pStyle w:val="Compact"/>
      </w:pPr>
      <w:r>
        <w:t xml:space="preserve">Community Building: $350K (23%) – Event sponsorship, community management, content creation for WeChat/Weibo</w:t>
      </w:r>
    </w:p>
    <w:p>
      <w:pPr>
        <w:numPr>
          <w:ilvl w:val="0"/>
          <w:numId w:val="1003"/>
        </w:numPr>
        <w:pStyle w:val="Compact"/>
      </w:pPr>
      <w:r>
        <w:t xml:space="preserve">Compliance &amp; Legal: $150K (10%) – Cybersecurity certification and local legal compliance</w:t>
      </w:r>
    </w:p>
    <w:p>
      <w:pPr>
        <w:numPr>
          <w:ilvl w:val="0"/>
          <w:numId w:val="1003"/>
        </w:numPr>
        <w:pStyle w:val="Compact"/>
      </w:pPr>
      <w:r>
        <w:t xml:space="preserve">Miscellaneous: $50K (7%)</w:t>
      </w:r>
    </w:p>
    <w:bookmarkEnd w:id="29"/>
    <w:bookmarkStart w:id="30" w:name="measurement-evaluation-framework"/>
    <w:p>
      <w:pPr>
        <w:pStyle w:val="Heading2"/>
      </w:pPr>
      <w:r>
        <w:t xml:space="preserve">Measurement &amp; Evaluation Framework</w:t>
      </w:r>
    </w:p>
    <w:p>
      <w:pPr>
        <w:pStyle w:val="FirstParagraph"/>
      </w:pPr>
      <w:r>
        <w:t xml:space="preserve">We will track success through Shanghai-specific KPIs:</w:t>
      </w:r>
      <w:r>
        <w:t xml:space="preserve"> </w:t>
      </w:r>
      <w:r>
        <w:t xml:space="preserve">• Monthly Active Users (MAU) in Shanghai region (Target: 1,200 by Month 18)</w:t>
      </w:r>
      <w:r>
        <w:t xml:space="preserve"> </w:t>
      </w:r>
      <w:r>
        <w:t xml:space="preserve">• Enterprise pilot conversion rate from trial to paid subscription (Target: 35%)</w:t>
      </w:r>
      <w:r>
        <w:t xml:space="preserve"> </w:t>
      </w:r>
      <w:r>
        <w:t xml:space="preserve">• Partnership pipeline value from cloud providers &amp; government initiatives</w:t>
      </w:r>
      <w:r>
        <w:t xml:space="preserve"> </w:t>
      </w:r>
      <w:r>
        <w:t xml:space="preserve">• Localized content engagement metrics on WeChat (Target: 5,000 monthly active community members)</w:t>
      </w:r>
    </w:p>
    <w:bookmarkEnd w:id="30"/>
    <w:bookmarkStart w:id="31" w:name="X773f6aeb7fc1a987a1f7868b569b01ef81d8c18"/>
    <w:p>
      <w:pPr>
        <w:pStyle w:val="Heading2"/>
      </w:pPr>
      <w:r>
        <w:t xml:space="preserve">Why China Shanghai is Critical for Astronomer</w:t>
      </w:r>
    </w:p>
    <w:p>
      <w:pPr>
        <w:pStyle w:val="FirstParagraph"/>
      </w:pPr>
      <w:r>
        <w:t xml:space="preserve">Shanghai serves as the perfect strategic launchpad for Astronomer's China expansion due to its unique ecosystem advantages. As China's primary financial center and digital innovation hub, Shanghai offers:</w:t>
      </w:r>
      <w:r>
        <w:t xml:space="preserve"> </w:t>
      </w:r>
      <w:r>
        <w:t xml:space="preserve">• Concentrated talent pool (1.2M+ tech professionals)</w:t>
      </w:r>
      <w:r>
        <w:t xml:space="preserve"> </w:t>
      </w:r>
      <w:r>
        <w:t xml:space="preserve">• Government initiatives like "Digital Shanghai 2030" prioritizing data infrastructure</w:t>
      </w:r>
      <w:r>
        <w:t xml:space="preserve"> </w:t>
      </w:r>
      <w:r>
        <w:t xml:space="preserve">• Global corporate headquarters for 68% of Fortune 500 companies</w:t>
      </w:r>
      <w:r>
        <w:t xml:space="preserve"> </w:t>
      </w:r>
      <w:r>
        <w:t xml:space="preserve">• Proximity to manufacturing/industrial clusters requiring data orchestration</w:t>
      </w:r>
    </w:p>
    <w:bookmarkEnd w:id="31"/>
    <w:bookmarkStart w:id="32" w:name="X6dc3b6e1145d3255a2ae2f26b6fea28f38c5ae8"/>
    <w:p>
      <w:pPr>
        <w:pStyle w:val="Heading2"/>
      </w:pPr>
      <w:r>
        <w:t xml:space="preserve">Conclusion: Astronomer's Shanghai Imperative</w:t>
      </w:r>
    </w:p>
    <w:p>
      <w:pPr>
        <w:pStyle w:val="FirstParagraph"/>
      </w:pPr>
      <w:r>
        <w:t xml:space="preserve">This Marketing Plan establishes a clear path for Astronomer to dominate the data orchestration market in China Shanghai. By embedding ourselves within Shanghai's innovation ecosystem through localized product adaptation, strategic partnerships, and community building, we position Astronomer not just as a tool but as an essential component of Shanghai's digital transformation journey. The success of this China Shanghai initiative will serve as the blueprint for our nationwide expansion while cementing Astronomer's reputation as the most enterprise-ready data orchestration platform in Asia's most dynamic market.</w:t>
      </w:r>
    </w:p>
    <w:p>
      <w:pPr>
        <w:pStyle w:val="BodyText"/>
      </w:pPr>
      <w:r>
        <w:rPr>
          <w:bCs/>
          <w:b/>
        </w:rPr>
        <w:t xml:space="preserve">Marketing Plan</w:t>
      </w:r>
      <w:r>
        <w:t xml:space="preserve"> </w:t>
      </w:r>
      <w:r>
        <w:t xml:space="preserve">Execution Timeline: Q4 2023 (Planning) → Q1 2024 (Launch) → Year 1-3 (Growth)</w:t>
      </w:r>
    </w:p>
    <w:p>
      <w:pPr>
        <w:pStyle w:val="BodyText"/>
      </w:pPr>
      <w:r>
        <w:rPr>
          <w:bCs/>
          <w:b/>
        </w:rPr>
        <w:t xml:space="preserve">Astronomer</w:t>
      </w:r>
      <w:r>
        <w:t xml:space="preserve"> </w:t>
      </w:r>
      <w:r>
        <w:t xml:space="preserve">in China Shanghai: Where data engineering meets Shanghai's innovation velocity.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China Shanghai</dc:title>
  <dc:creator/>
  <dc:language>en</dc:language>
  <cp:keywords/>
  <dcterms:created xsi:type="dcterms:W3CDTF">2025-12-13T00:23:49Z</dcterms:created>
  <dcterms:modified xsi:type="dcterms:W3CDTF">2025-12-13T00:23:49Z</dcterms:modified>
</cp:coreProperties>
</file>

<file path=docProps/custom.xml><?xml version="1.0" encoding="utf-8"?>
<Properties xmlns="http://schemas.openxmlformats.org/officeDocument/2006/custom-properties" xmlns:vt="http://schemas.openxmlformats.org/officeDocument/2006/docPropsVTypes"/>
</file>