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Astronomer</w:t>
      </w:r>
      <w:r>
        <w:t xml:space="preserve"> </w:t>
      </w:r>
      <w:r>
        <w:t xml:space="preserve">for</w:t>
      </w:r>
      <w:r>
        <w:t xml:space="preserve"> </w:t>
      </w:r>
      <w:r>
        <w:t xml:space="preserve">Addis</w:t>
      </w:r>
      <w:r>
        <w:t xml:space="preserve"> </w:t>
      </w:r>
      <w:r>
        <w:t xml:space="preserve">Ababa,</w:t>
      </w:r>
      <w:r>
        <w:t xml:space="preserve"> </w:t>
      </w:r>
      <w:r>
        <w:t xml:space="preserve">Ethiopia</w:t>
      </w:r>
    </w:p>
    <w:bookmarkStart w:id="33" w:name="X33b88fdcbb12505228e0c6e87f1a0c7e48f8a66"/>
    <w:p>
      <w:pPr>
        <w:pStyle w:val="Heading1"/>
      </w:pPr>
      <w:r>
        <w:t xml:space="preserve">Marketing Plan: Astronomer - Revolutionizing Astronomy Education in Addis Ababa, Ethiopia</w:t>
      </w:r>
    </w:p>
    <w:bookmarkStart w:id="20" w:name="executive-summary"/>
    <w:p>
      <w:pPr>
        <w:pStyle w:val="Heading2"/>
      </w:pPr>
      <w:r>
        <w:t xml:space="preserve">Executive Summary</w:t>
      </w:r>
    </w:p>
    <w:p>
      <w:pPr>
        <w:pStyle w:val="FirstParagraph"/>
      </w:pPr>
      <w:r>
        <w:t xml:space="preserve">The "Astronomer" initiative presents a groundbreaking educational service designed to ignite passion for astronomy among students and communities across Addis Ababa, Ethiopia. Positioned as Ethiopia's first accessible astronomy education platform, Astronomer leverages Addis Ababa's unique urban landscape, youthful demographic (65% under 25), and growing STEM focus to bridge the gap between global astronomical knowledge and local educational needs. This plan details a targeted 18-month strategy to establish Astronomer as the premier astronomy engagement brand in Ethiopia, prioritizing cultural relevance, affordability, and community integration within Addis Ababa's dynamic context.</w:t>
      </w:r>
    </w:p>
    <w:bookmarkEnd w:id="20"/>
    <w:bookmarkStart w:id="21" w:name="market-analysis-why-addis-ababa"/>
    <w:p>
      <w:pPr>
        <w:pStyle w:val="Heading2"/>
      </w:pPr>
      <w:r>
        <w:t xml:space="preserve">Market Analysis: Why Addis Ababa?</w:t>
      </w:r>
    </w:p>
    <w:p>
      <w:pPr>
        <w:pStyle w:val="FirstParagraph"/>
      </w:pPr>
      <w:r>
        <w:t xml:space="preserve">Addis Ababa offers an ideal launchpad for Astronomer due to its concentration of educational institutions (including Addis Ababa University and numerous high schools), rising youth population, and Ethiopia's National Science, Technology &amp; Innovation Policy 2020 emphasizing STEM. Despite this potential, astronomy education remains fragmented: few schools have telescopes; cultural awareness of celestial phenomena is rooted in traditional practices but lacks modern scientific integration. A recent UNESCO survey revealed only 8% of Ethiopian secondary schools incorporate astronomy into science curricula. Astronomer addresses this void by providing localized, low-cost educational experiences accessible in Addis Ababa's urban centers.</w:t>
      </w:r>
    </w:p>
    <w:bookmarkEnd w:id="21"/>
    <w:bookmarkStart w:id="22" w:name="target-audience"/>
    <w:p>
      <w:pPr>
        <w:pStyle w:val="Heading2"/>
      </w:pPr>
      <w:r>
        <w:t xml:space="preserve">Target Audience</w:t>
      </w:r>
    </w:p>
    <w:p>
      <w:pPr>
        <w:pStyle w:val="FirstParagraph"/>
      </w:pPr>
      <w:r>
        <w:t xml:space="preserve">Astronomer’s primary audience is Ethiopian youth aged 10–25 in Addis Ababa:</w:t>
      </w:r>
    </w:p>
    <w:p>
      <w:pPr>
        <w:numPr>
          <w:ilvl w:val="0"/>
          <w:numId w:val="1001"/>
        </w:numPr>
        <w:pStyle w:val="Compact"/>
      </w:pPr>
      <w:r>
        <w:rPr>
          <w:bCs/>
          <w:b/>
        </w:rPr>
        <w:t xml:space="preserve">Students &amp; Educators:</w:t>
      </w:r>
      <w:r>
        <w:t xml:space="preserve"> </w:t>
      </w:r>
      <w:r>
        <w:t xml:space="preserve">45% of target (high school/college students, teachers seeking supplementary resources)</w:t>
      </w:r>
    </w:p>
    <w:p>
      <w:pPr>
        <w:numPr>
          <w:ilvl w:val="0"/>
          <w:numId w:val="1001"/>
        </w:numPr>
        <w:pStyle w:val="Compact"/>
      </w:pPr>
      <w:r>
        <w:rPr>
          <w:bCs/>
          <w:b/>
        </w:rPr>
        <w:t xml:space="preserve">Parents &amp; Community Leaders:</w:t>
      </w:r>
      <w:r>
        <w:t xml:space="preserve"> </w:t>
      </w:r>
      <w:r>
        <w:t xml:space="preserve">30% (seeking enriching activities for children)</w:t>
      </w:r>
    </w:p>
    <w:p>
      <w:pPr>
        <w:numPr>
          <w:ilvl w:val="0"/>
          <w:numId w:val="1001"/>
        </w:numPr>
        <w:pStyle w:val="Compact"/>
      </w:pPr>
      <w:r>
        <w:rPr>
          <w:bCs/>
          <w:b/>
        </w:rPr>
        <w:t xml:space="preserve">Cultural Enthusiasts &amp; Tourism Interests:</w:t>
      </w:r>
      <w:r>
        <w:t xml:space="preserve"> </w:t>
      </w:r>
      <w:r>
        <w:t xml:space="preserve">25% (leveraging Ethiopia’s ancient stargazing history and growing tourism)</w:t>
      </w:r>
    </w:p>
    <w:p>
      <w:pPr>
        <w:pStyle w:val="FirstParagraph"/>
      </w:pPr>
      <w:r>
        <w:t xml:space="preserve">We prioritize accessibility: Astronomer will operate in accessible locations like community centers, schools, and parks across Addis Ababa to overcome transport barriers common in the city.</w:t>
      </w:r>
    </w:p>
    <w:bookmarkEnd w:id="22"/>
    <w:bookmarkStart w:id="23" w:name="unique-value-proposition"/>
    <w:p>
      <w:pPr>
        <w:pStyle w:val="Heading2"/>
      </w:pPr>
      <w:r>
        <w:t xml:space="preserve">Unique Value Proposition</w:t>
      </w:r>
    </w:p>
    <w:p>
      <w:pPr>
        <w:pStyle w:val="FirstParagraph"/>
      </w:pPr>
      <w:r>
        <w:t xml:space="preserve">Astronomer uniquely combines global astronomy knowledge with Ethiopia-specific context:</w:t>
      </w:r>
    </w:p>
    <w:p>
      <w:pPr>
        <w:numPr>
          <w:ilvl w:val="0"/>
          <w:numId w:val="1002"/>
        </w:numPr>
        <w:pStyle w:val="Compact"/>
      </w:pPr>
      <w:r>
        <w:rPr>
          <w:bCs/>
          <w:b/>
        </w:rPr>
        <w:t xml:space="preserve">Culturally Embedded Content:</w:t>
      </w:r>
      <w:r>
        <w:t xml:space="preserve"> </w:t>
      </w:r>
      <w:r>
        <w:t xml:space="preserve">Lessons integrate Ethiopian astronomical heritage (e.g., ancient Axumite observatories, seasonal star navigation used in agriculture) alongside modern science.</w:t>
      </w:r>
    </w:p>
    <w:p>
      <w:pPr>
        <w:numPr>
          <w:ilvl w:val="0"/>
          <w:numId w:val="1002"/>
        </w:numPr>
        <w:pStyle w:val="Compact"/>
      </w:pPr>
      <w:r>
        <w:rPr>
          <w:bCs/>
          <w:b/>
        </w:rPr>
        <w:t xml:space="preserve">Low-Cost Accessibility:</w:t>
      </w:r>
      <w:r>
        <w:t xml:space="preserve"> </w:t>
      </w:r>
      <w:r>
        <w:t xml:space="preserve">Free basic workshops; subsidized telescope kits ($5–10) for schools using local materials.</w:t>
      </w:r>
    </w:p>
    <w:p>
      <w:pPr>
        <w:numPr>
          <w:ilvl w:val="0"/>
          <w:numId w:val="1002"/>
        </w:numPr>
        <w:pStyle w:val="Compact"/>
      </w:pPr>
      <w:r>
        <w:rPr>
          <w:bCs/>
          <w:b/>
        </w:rPr>
        <w:t xml:space="preserve">Addis Ababa-Centric Events:</w:t>
      </w:r>
      <w:r>
        <w:t xml:space="preserve"> </w:t>
      </w:r>
      <w:r>
        <w:t xml:space="preserve">Monthly "Stargazing Nights" at locations like the Addis Ababa University Observatory or Merkato parks, featuring Amharic/English bilingual guides.</w:t>
      </w:r>
    </w:p>
    <w:bookmarkEnd w:id="23"/>
    <w:bookmarkStart w:id="28" w:name="marketing-strategies-the-4-ps"/>
    <w:p>
      <w:pPr>
        <w:pStyle w:val="Heading2"/>
      </w:pPr>
      <w:r>
        <w:t xml:space="preserve">Marketing Strategies (The 4 Ps)</w:t>
      </w:r>
    </w:p>
    <w:bookmarkStart w:id="24" w:name="product"/>
    <w:p>
      <w:pPr>
        <w:pStyle w:val="Heading3"/>
      </w:pPr>
      <w:r>
        <w:t xml:space="preserve">Product</w:t>
      </w:r>
    </w:p>
    <w:p>
      <w:pPr>
        <w:pStyle w:val="FirstParagraph"/>
      </w:pPr>
      <w:r>
        <w:t xml:space="preserve">Astronomer offers tiered services:</w:t>
      </w:r>
    </w:p>
    <w:p>
      <w:pPr>
        <w:numPr>
          <w:ilvl w:val="0"/>
          <w:numId w:val="1003"/>
        </w:numPr>
        <w:pStyle w:val="Compact"/>
      </w:pPr>
      <w:r>
        <w:rPr>
          <w:bCs/>
          <w:b/>
        </w:rPr>
        <w:t xml:space="preserve">Free Community Workshops:</w:t>
      </w:r>
      <w:r>
        <w:t xml:space="preserve"> </w:t>
      </w:r>
      <w:r>
        <w:t xml:space="preserve">Bi-weekly sessions at Addis Ababa community hubs, covering basics of celestial navigation and Ethiopia’s star lore.</w:t>
      </w:r>
    </w:p>
    <w:p>
      <w:pPr>
        <w:numPr>
          <w:ilvl w:val="0"/>
          <w:numId w:val="1003"/>
        </w:numPr>
        <w:pStyle w:val="Compact"/>
      </w:pPr>
      <w:r>
        <w:rPr>
          <w:bCs/>
          <w:b/>
        </w:rPr>
        <w:t xml:space="preserve">School Programs:</w:t>
      </w:r>
      <w:r>
        <w:t xml:space="preserve"> </w:t>
      </w:r>
      <w:r>
        <w:t xml:space="preserve">Curriculum-aligned modules for Addis Ababa public schools, delivered by trained local educators (including women astronomers to inspire female students).</w:t>
      </w:r>
    </w:p>
    <w:p>
      <w:pPr>
        <w:numPr>
          <w:ilvl w:val="0"/>
          <w:numId w:val="1003"/>
        </w:numPr>
        <w:pStyle w:val="Compact"/>
      </w:pPr>
      <w:r>
        <w:rPr>
          <w:bCs/>
          <w:b/>
        </w:rPr>
        <w:t xml:space="preserve">"Astronomer Connect" App:</w:t>
      </w:r>
      <w:r>
        <w:t xml:space="preserve"> </w:t>
      </w:r>
      <w:r>
        <w:t xml:space="preserve">A lightweight app with Amharic interfaces showing live Ethiopian skies, using satellite data to identify constellations visible over Addis Ababa (e.g., Orion during winter).</w:t>
      </w:r>
    </w:p>
    <w:bookmarkEnd w:id="24"/>
    <w:bookmarkStart w:id="25" w:name="pricing"/>
    <w:p>
      <w:pPr>
        <w:pStyle w:val="Heading3"/>
      </w:pPr>
      <w:r>
        <w:t xml:space="preserve">Pricing</w:t>
      </w:r>
    </w:p>
    <w:p>
      <w:pPr>
        <w:pStyle w:val="FirstParagraph"/>
      </w:pPr>
      <w:r>
        <w:t xml:space="preserve">Strategic pricing ensures inclusivity:</w:t>
      </w:r>
    </w:p>
    <w:p>
      <w:pPr>
        <w:numPr>
          <w:ilvl w:val="0"/>
          <w:numId w:val="1004"/>
        </w:numPr>
        <w:pStyle w:val="Compact"/>
      </w:pPr>
      <w:r>
        <w:t xml:space="preserve">Free entry for all community workshops.</w:t>
      </w:r>
    </w:p>
    <w:p>
      <w:pPr>
        <w:numPr>
          <w:ilvl w:val="0"/>
          <w:numId w:val="1004"/>
        </w:numPr>
        <w:pStyle w:val="Compact"/>
      </w:pPr>
      <w:r>
        <w:t xml:space="preserve">School programs: $10 per class (negotiated with city education authorities; subsidized by partnerships).</w:t>
      </w:r>
    </w:p>
    <w:p>
      <w:pPr>
        <w:numPr>
          <w:ilvl w:val="0"/>
          <w:numId w:val="1004"/>
        </w:numPr>
        <w:pStyle w:val="Compact"/>
      </w:pPr>
      <w:r>
        <w:t xml:space="preserve">Basic telescope kits: $5 (funded via NGO partnerships like the Ethiopian Astronomical Society).</w:t>
      </w:r>
    </w:p>
    <w:bookmarkEnd w:id="25"/>
    <w:bookmarkStart w:id="26" w:name="place"/>
    <w:p>
      <w:pPr>
        <w:pStyle w:val="Heading3"/>
      </w:pPr>
      <w:r>
        <w:t xml:space="preserve">Place</w:t>
      </w:r>
    </w:p>
    <w:p>
      <w:pPr>
        <w:pStyle w:val="FirstParagraph"/>
      </w:pPr>
      <w:r>
        <w:t xml:space="preserve">Distribution focuses on Addis Ababa’s urban fabric:</w:t>
      </w:r>
    </w:p>
    <w:p>
      <w:pPr>
        <w:numPr>
          <w:ilvl w:val="0"/>
          <w:numId w:val="1005"/>
        </w:numPr>
        <w:pStyle w:val="Compact"/>
      </w:pPr>
      <w:r>
        <w:rPr>
          <w:bCs/>
          <w:b/>
        </w:rPr>
        <w:t xml:space="preserve">Physical Hubs:</w:t>
      </w:r>
      <w:r>
        <w:t xml:space="preserve"> </w:t>
      </w:r>
      <w:r>
        <w:t xml:space="preserve">Partnering with established spaces (e.g., Addis Ababa Science Museum, Yekatit 12 Park) for regular events.</w:t>
      </w:r>
    </w:p>
    <w:p>
      <w:pPr>
        <w:numPr>
          <w:ilvl w:val="0"/>
          <w:numId w:val="1005"/>
        </w:numPr>
        <w:pStyle w:val="Compact"/>
      </w:pPr>
      <w:r>
        <w:rPr>
          <w:bCs/>
          <w:b/>
        </w:rPr>
        <w:t xml:space="preserve">Virtual Reach:</w:t>
      </w:r>
      <w:r>
        <w:t xml:space="preserve"> </w:t>
      </w:r>
      <w:r>
        <w:t xml:space="preserve">App-based services accessible via Ethiopia’s 40% mobile penetration (Ethio Telecom data plans).</w:t>
      </w:r>
    </w:p>
    <w:p>
      <w:pPr>
        <w:numPr>
          <w:ilvl w:val="0"/>
          <w:numId w:val="1005"/>
        </w:numPr>
        <w:pStyle w:val="Compact"/>
      </w:pPr>
      <w:r>
        <w:rPr>
          <w:bCs/>
          <w:b/>
        </w:rPr>
        <w:t xml:space="preserve">Community Networks:</w:t>
      </w:r>
      <w:r>
        <w:t xml:space="preserve"> </w:t>
      </w:r>
      <w:r>
        <w:t xml:space="preserve">Collaborating with local churches/mosques for outreach, respecting Addis Ababa’s diverse social fabric.</w:t>
      </w:r>
    </w:p>
    <w:bookmarkEnd w:id="26"/>
    <w:bookmarkStart w:id="27" w:name="promotion"/>
    <w:p>
      <w:pPr>
        <w:pStyle w:val="Heading3"/>
      </w:pPr>
      <w:r>
        <w:t xml:space="preserve">Promotion</w:t>
      </w:r>
    </w:p>
    <w:p>
      <w:pPr>
        <w:pStyle w:val="FirstParagraph"/>
      </w:pPr>
      <w:r>
        <w:t xml:space="preserve">A multi-channel campaign tailored to Addis Ababa:</w:t>
      </w:r>
    </w:p>
    <w:p>
      <w:pPr>
        <w:numPr>
          <w:ilvl w:val="0"/>
          <w:numId w:val="1006"/>
        </w:numPr>
        <w:pStyle w:val="Compact"/>
      </w:pPr>
      <w:r>
        <w:rPr>
          <w:bCs/>
          <w:b/>
        </w:rPr>
        <w:t xml:space="preserve">Localized Social Media:</w:t>
      </w:r>
      <w:r>
        <w:t xml:space="preserve"> </w:t>
      </w:r>
      <w:r>
        <w:t xml:space="preserve">TikTok/Instagram campaigns using Amharic reels of "Addis Ababa Star Stories" (e.g., "Why Ethiopian Farmers Follow the Stars"). Partnering with influencers like @AddisScience.</w:t>
      </w:r>
    </w:p>
    <w:p>
      <w:pPr>
        <w:numPr>
          <w:ilvl w:val="0"/>
          <w:numId w:val="1006"/>
        </w:numPr>
        <w:pStyle w:val="Compact"/>
      </w:pPr>
      <w:r>
        <w:rPr>
          <w:bCs/>
          <w:b/>
        </w:rPr>
        <w:t xml:space="preserve">Community Events:</w:t>
      </w:r>
      <w:r>
        <w:t xml:space="preserve"> </w:t>
      </w:r>
      <w:r>
        <w:t xml:space="preserve">Hosting free stargazing nights at Merkato Square, featuring traditional Ethiopian storytelling about celestial myths.</w:t>
      </w:r>
    </w:p>
    <w:p>
      <w:pPr>
        <w:numPr>
          <w:ilvl w:val="0"/>
          <w:numId w:val="1006"/>
        </w:numPr>
        <w:pStyle w:val="Compact"/>
      </w:pPr>
      <w:r>
        <w:rPr>
          <w:bCs/>
          <w:b/>
        </w:rPr>
        <w:t xml:space="preserve">Partnerships:</w:t>
      </w:r>
      <w:r>
        <w:t xml:space="preserve"> </w:t>
      </w:r>
      <w:r>
        <w:t xml:space="preserve">Collaborating with Addis Ababa University’s astronomy club and the Ministry of Education for credibility.</w:t>
      </w:r>
    </w:p>
    <w:p>
      <w:pPr>
        <w:numPr>
          <w:ilvl w:val="0"/>
          <w:numId w:val="1006"/>
        </w:numPr>
        <w:pStyle w:val="Compact"/>
      </w:pPr>
      <w:r>
        <w:rPr>
          <w:bCs/>
          <w:b/>
        </w:rPr>
        <w:t xml:space="preserve">Media Outreach:</w:t>
      </w:r>
      <w:r>
        <w:t xml:space="preserve"> </w:t>
      </w:r>
      <w:r>
        <w:t xml:space="preserve">Working with local outlets (e.g., Fana Broadcasting Corporate) for radio segments on "Astronomy in Ethiopian Culture."</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partnerships with Addis Ababa University and 5 public schools; launch app beta testing.</w:t>
      </w:r>
    </w:p>
    <w:p>
      <w:pPr>
        <w:pStyle w:val="BodyText"/>
      </w:pPr>
      <w:r>
        <w:rPr>
          <w:bCs/>
          <w:b/>
        </w:rPr>
        <w:t xml:space="preserve">Months 4–6:</w:t>
      </w:r>
      <w:r>
        <w:t xml:space="preserve"> </w:t>
      </w:r>
      <w:r>
        <w:t xml:space="preserve">Roll out free workshops in Addis Ababa’s Bole, Kotebe, and Lideta districts; initiate school program pilot.</w:t>
      </w:r>
    </w:p>
    <w:p>
      <w:pPr>
        <w:pStyle w:val="BodyText"/>
      </w:pPr>
      <w:r>
        <w:rPr>
          <w:bCs/>
          <w:b/>
        </w:rPr>
        <w:t xml:space="preserve">Months 7–12:</w:t>
      </w:r>
      <w:r>
        <w:t xml:space="preserve"> </w:t>
      </w:r>
      <w:r>
        <w:t xml:space="preserve">Scale to all Addis Ababa sub-cities; partner with tourism boards for "Astronomy Tours" (e.g., night sky experiences at Entoto Mountain).</w:t>
      </w:r>
    </w:p>
    <w:p>
      <w:pPr>
        <w:pStyle w:val="BodyText"/>
      </w:pPr>
      <w:r>
        <w:rPr>
          <w:bCs/>
          <w:b/>
        </w:rPr>
        <w:t xml:space="preserve">Months 13–18:</w:t>
      </w:r>
      <w:r>
        <w:t xml:space="preserve"> </w:t>
      </w:r>
      <w:r>
        <w:t xml:space="preserve">Expand to regional cities; secure long-term funding via Ethiopia’s science innovation grants.</w:t>
      </w:r>
    </w:p>
    <w:bookmarkEnd w:id="29"/>
    <w:bookmarkStart w:id="30" w:name="budget-overview"/>
    <w:p>
      <w:pPr>
        <w:pStyle w:val="Heading2"/>
      </w:pPr>
      <w:r>
        <w:t xml:space="preserve">Budget Overview</w:t>
      </w:r>
    </w:p>
    <w:p>
      <w:pPr>
        <w:pStyle w:val="FirstParagraph"/>
      </w:pPr>
      <w:r>
        <w:t xml:space="preserve">Total initial investment: $45,000 (funded via grants from Ethiopian Science Foundation and USAID STEM programs).</w:t>
      </w:r>
    </w:p>
    <w:p>
      <w:pPr>
        <w:numPr>
          <w:ilvl w:val="0"/>
          <w:numId w:val="1007"/>
        </w:numPr>
        <w:pStyle w:val="Compact"/>
      </w:pPr>
      <w:r>
        <w:t xml:space="preserve">App Development &amp; Localization: $15,000</w:t>
      </w:r>
    </w:p>
    <w:p>
      <w:pPr>
        <w:numPr>
          <w:ilvl w:val="0"/>
          <w:numId w:val="1007"/>
        </w:numPr>
        <w:pStyle w:val="Compact"/>
      </w:pPr>
      <w:r>
        <w:t xml:space="preserve">Workshop Materials &amp; Venue Partnerships: $20,000</w:t>
      </w:r>
    </w:p>
    <w:p>
      <w:pPr>
        <w:numPr>
          <w:ilvl w:val="0"/>
          <w:numId w:val="1007"/>
        </w:numPr>
        <w:pStyle w:val="Compact"/>
      </w:pPr>
      <w:r>
        <w:t xml:space="preserve">Marketing (Social Media, Local Media): $10,000</w:t>
      </w:r>
    </w:p>
    <w:bookmarkEnd w:id="30"/>
    <w:bookmarkStart w:id="31" w:name="measuring-success-in-addis-ababa"/>
    <w:p>
      <w:pPr>
        <w:pStyle w:val="Heading2"/>
      </w:pPr>
      <w:r>
        <w:t xml:space="preserve">Measuring Success in Addis Ababa</w:t>
      </w:r>
    </w:p>
    <w:p>
      <w:pPr>
        <w:pStyle w:val="FirstParagraph"/>
      </w:pPr>
      <w:r>
        <w:t xml:space="preserve">We track:</w:t>
      </w:r>
    </w:p>
    <w:p>
      <w:pPr>
        <w:numPr>
          <w:ilvl w:val="0"/>
          <w:numId w:val="1008"/>
        </w:numPr>
        <w:pStyle w:val="Compact"/>
      </w:pPr>
      <w:r>
        <w:rPr>
          <w:bCs/>
          <w:b/>
        </w:rPr>
        <w:t xml:space="preserve">Audience Reach:</w:t>
      </w:r>
      <w:r>
        <w:t xml:space="preserve"> </w:t>
      </w:r>
      <w:r>
        <w:t xml:space="preserve">5,000+ students engaged in Addis Ababa by Month 12.</w:t>
      </w:r>
    </w:p>
    <w:p>
      <w:pPr>
        <w:numPr>
          <w:ilvl w:val="0"/>
          <w:numId w:val="1008"/>
        </w:numPr>
        <w:pStyle w:val="Compact"/>
      </w:pPr>
      <w:r>
        <w:rPr>
          <w:bCs/>
          <w:b/>
        </w:rPr>
        <w:t xml:space="preserve">Educational Impact:</w:t>
      </w:r>
      <w:r>
        <w:t xml:space="preserve"> </w:t>
      </w:r>
      <w:r>
        <w:t xml:space="preserve">80% of participating schools integrating Astronomer’s modules into curricula within a year.</w:t>
      </w:r>
    </w:p>
    <w:p>
      <w:pPr>
        <w:numPr>
          <w:ilvl w:val="0"/>
          <w:numId w:val="1008"/>
        </w:numPr>
        <w:pStyle w:val="Compact"/>
      </w:pPr>
      <w:r>
        <w:rPr>
          <w:bCs/>
          <w:b/>
        </w:rPr>
        <w:t xml:space="preserve">Cultural Resonance:</w:t>
      </w:r>
      <w:r>
        <w:t xml:space="preserve"> </w:t>
      </w:r>
      <w:r>
        <w:t xml:space="preserve">Positive feedback on Ethiopia-specific content (measured via post-event surveys).</w:t>
      </w:r>
    </w:p>
    <w:bookmarkEnd w:id="31"/>
    <w:bookmarkStart w:id="32" w:name="Xf3949d6d1c85b77929612d927347d27a7a6576c"/>
    <w:p>
      <w:pPr>
        <w:pStyle w:val="Heading2"/>
      </w:pPr>
      <w:r>
        <w:t xml:space="preserve">Conclusion: Building Ethiopia’s Star-Lit Future</w:t>
      </w:r>
    </w:p>
    <w:p>
      <w:pPr>
        <w:pStyle w:val="FirstParagraph"/>
      </w:pPr>
      <w:r>
        <w:t xml:space="preserve">Astronomer is not merely a service—it’s a catalyst for transforming Addis Ababa into a hub where ancient Ethiopian sky wisdom meets modern science. By centering our strategy on Addis Ababa’s community, culture, and educational needs, Astronomer will inspire the next generation of Ethiopian scientists while honoring the nation’s celestial heritage. This plan ensures every dollar invested creates measurable impact for Ethiopia’s youth, proving that the stars above Addis Ababa are not just distant lights—but a gateway to a brighter future.</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Astronomer for Addis Ababa, Ethiopia</dc:title>
  <dc:creator/>
  <dc:language>en</dc:language>
  <cp:keywords/>
  <dcterms:created xsi:type="dcterms:W3CDTF">2026-07-23T16:26:32Z</dcterms:created>
  <dcterms:modified xsi:type="dcterms:W3CDTF">2026-07-23T16:26:32Z</dcterms:modified>
</cp:coreProperties>
</file>

<file path=docProps/custom.xml><?xml version="1.0" encoding="utf-8"?>
<Properties xmlns="http://schemas.openxmlformats.org/officeDocument/2006/custom-properties" xmlns:vt="http://schemas.openxmlformats.org/officeDocument/2006/docPropsVTypes"/>
</file>