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18e7cb2a8cb29be73ead23bbb0e015fee4453e8"/>
    <w:p>
      <w:pPr>
        <w:pStyle w:val="Heading1"/>
      </w:pPr>
      <w:r>
        <w:t xml:space="preserve">Comprehensive Marketing Plan for Astronomer in India New Delhi</w:t>
      </w:r>
    </w:p>
    <w:bookmarkStart w:id="20" w:name="executive-summary"/>
    <w:p>
      <w:pPr>
        <w:pStyle w:val="Heading2"/>
      </w:pPr>
      <w:r>
        <w:t xml:space="preserve">Executive Summary</w:t>
      </w:r>
    </w:p>
    <w:p>
      <w:pPr>
        <w:pStyle w:val="FirstParagraph"/>
      </w:pPr>
      <w:r>
        <w:t xml:space="preserve">This Marketing Plan details the strategic approach to launch and scale "Astronomer," a cutting-edge astronomy education platform tailored for the vibrant market of New Delhi, India. As an innovative solution bridging science, technology, and cultural fascination with the cosmos, Astronomer aims to capture significant market share in India's burgeoning STEM education sector. By leveraging Delhi's unique urban landscape, educational infrastructure, and cultural affinity for celestial studies (evident in sites like Jantar Mantar), this plan outlines a targeted 12-month strategy to establish Astronomer as the premier astronomy engagement platform in India New Delhi. The initiative will drive user acquisition, community building, and brand leadership through hyper-localized tactics.</w:t>
      </w:r>
    </w:p>
    <w:bookmarkEnd w:id="20"/>
    <w:bookmarkStart w:id="21" w:name="market-analysis-india-new-delhi-context"/>
    <w:p>
      <w:pPr>
        <w:pStyle w:val="Heading2"/>
      </w:pPr>
      <w:r>
        <w:t xml:space="preserve">Market Analysis: India New Delhi Context</w:t>
      </w:r>
    </w:p>
    <w:p>
      <w:pPr>
        <w:pStyle w:val="FirstParagraph"/>
      </w:pPr>
      <w:r>
        <w:t xml:space="preserve">New Delhi presents an exceptional opportunity for Astronomer due to its concentration of educational institutions (over 100 colleges/universities including IITs and DU), high smartphone penetration (78% in metro cities), and a growing youth demographic (65% under 35). The city's cultural tapestry—where astronomy has historical roots in Vedic texts—creates natural resonance. Competitors like SkyView Lite or Star Walk lack deep India-specific content, making Astronomer's localization a key differentiator. Market research indicates 72% of Delhi youth express interest in astronomy education but face barriers like high costs and limited access to observatories. This gap positions Astronomer to become the trusted platform for immersive learning.</w:t>
      </w:r>
    </w:p>
    <w:bookmarkEnd w:id="21"/>
    <w:bookmarkStart w:id="22" w:name="X13d19f00ff19a3ed801da7511a8df73dd52abcb"/>
    <w:p>
      <w:pPr>
        <w:pStyle w:val="Heading2"/>
      </w:pPr>
      <w:r>
        <w:t xml:space="preserve">Target Audience Segmentation (India New Delhi Focus)</w:t>
      </w:r>
    </w:p>
    <w:p>
      <w:pPr>
        <w:numPr>
          <w:ilvl w:val="0"/>
          <w:numId w:val="1001"/>
        </w:numPr>
        <w:pStyle w:val="Compact"/>
      </w:pPr>
      <w:r>
        <w:rPr>
          <w:bCs/>
          <w:b/>
        </w:rPr>
        <w:t xml:space="preserve">Students &amp; Educators (60% of Target):</w:t>
      </w:r>
      <w:r>
        <w:t xml:space="preserve"> </w:t>
      </w:r>
      <w:r>
        <w:t xml:space="preserve">School/college students and teachers in Delhi NCR seeking curriculum-aligned astronomy resources. Key pain points: Limited lab equipment, outdated teaching tools.</w:t>
      </w:r>
    </w:p>
    <w:p>
      <w:pPr>
        <w:numPr>
          <w:ilvl w:val="0"/>
          <w:numId w:val="1001"/>
        </w:numPr>
        <w:pStyle w:val="Compact"/>
      </w:pPr>
      <w:r>
        <w:rPr>
          <w:bCs/>
          <w:b/>
        </w:rPr>
        <w:t xml:space="preserve">Urban Families (25%):</w:t>
      </w:r>
      <w:r>
        <w:t xml:space="preserve"> </w:t>
      </w:r>
      <w:r>
        <w:t xml:space="preserve">Middle-to-upper-income families in areas like South Delhi, Gurugram, and Noida looking for engaging weekend activities for children (e.g., family stargazing at parks near Qutub Minar).</w:t>
      </w:r>
    </w:p>
    <w:p>
      <w:pPr>
        <w:numPr>
          <w:ilvl w:val="0"/>
          <w:numId w:val="1001"/>
        </w:numPr>
        <w:pStyle w:val="Compact"/>
      </w:pPr>
      <w:r>
        <w:rPr>
          <w:bCs/>
          <w:b/>
        </w:rPr>
        <w:t xml:space="preserve">Amateur Enthusiasts (15%):</w:t>
      </w:r>
      <w:r>
        <w:t xml:space="preserve"> </w:t>
      </w:r>
      <w:r>
        <w:t xml:space="preserve">Tech-savvy hobbyists in areas like Connaught Place or Chanakyapuri who attend events at the Nehru Planetarium, seeking advanced features like telescope integration.</w:t>
      </w:r>
    </w:p>
    <w:bookmarkEnd w:id="22"/>
    <w:bookmarkStart w:id="27" w:name="marketing-strategy-tactics"/>
    <w:p>
      <w:pPr>
        <w:pStyle w:val="Heading2"/>
      </w:pPr>
      <w:r>
        <w:t xml:space="preserve">Marketing Strategy &amp; Tactics</w:t>
      </w:r>
    </w:p>
    <w:p>
      <w:pPr>
        <w:pStyle w:val="FirstParagraph"/>
      </w:pPr>
      <w:r>
        <w:t xml:space="preserve">The strategy centers on four pillars, all deeply anchored to India New Delhi's ecosystem:</w:t>
      </w:r>
    </w:p>
    <w:bookmarkStart w:id="23" w:name="hyper-localized-product-experience"/>
    <w:p>
      <w:pPr>
        <w:pStyle w:val="Heading3"/>
      </w:pPr>
      <w:r>
        <w:t xml:space="preserve">1. Hyper-Localized Product Experience</w:t>
      </w:r>
    </w:p>
    <w:p>
      <w:pPr>
        <w:pStyle w:val="FirstParagraph"/>
      </w:pPr>
      <w:r>
        <w:t xml:space="preserve">Astronomer will feature Delhi-specific content:</w:t>
      </w:r>
      <w:r>
        <w:t xml:space="preserve"> </w:t>
      </w:r>
      <w:r>
        <w:t xml:space="preserve">• Real-time sky maps calibrated for New Delhi’s latitude (28.6°N).</w:t>
      </w:r>
      <w:r>
        <w:t xml:space="preserve"> </w:t>
      </w:r>
      <w:r>
        <w:t xml:space="preserve">• "Delhi Sky Guide" with overlays of local landmarks (e.g., "See Orion rising over Akshardham").</w:t>
      </w:r>
      <w:r>
        <w:t xml:space="preserve"> </w:t>
      </w:r>
      <w:r>
        <w:t xml:space="preserve">• Integration with Jantar Mantar's astronomy history for AR experiences.</w:t>
      </w:r>
      <w:r>
        <w:t xml:space="preserve"> </w:t>
      </w:r>
      <w:r>
        <w:t xml:space="preserve">• Offline mode for users in areas with unstable connectivity, crucial for Delhi's diverse neighborhoods.</w:t>
      </w:r>
    </w:p>
    <w:bookmarkEnd w:id="23"/>
    <w:bookmarkStart w:id="24" w:name="Xb7c2cbbf109a092bc8b475b14e666bf701fde90"/>
    <w:p>
      <w:pPr>
        <w:pStyle w:val="Heading3"/>
      </w:pPr>
      <w:r>
        <w:t xml:space="preserve">2. Community-Driven Engagement (India New Delhi Focus)</w:t>
      </w:r>
    </w:p>
    <w:p>
      <w:pPr>
        <w:pStyle w:val="FirstParagraph"/>
      </w:pPr>
      <w:r>
        <w:t xml:space="preserve">• Launch "Astronomer Nights" at iconic Delhi locations: Free stargazing sessions at Lodhi Gardens or on the Yamuna riverbanks, paired with app demos.</w:t>
      </w:r>
      <w:r>
        <w:t xml:space="preserve"> </w:t>
      </w:r>
      <w:r>
        <w:t xml:space="preserve">• Partner with 50+ schools in South Delhi for free workshops (e.g., "Aryabhata's Legacy" lessons), co-branded with Delhi Government’s Science Education Initiative.</w:t>
      </w:r>
      <w:r>
        <w:t xml:space="preserve"> </w:t>
      </w:r>
      <w:r>
        <w:t xml:space="preserve">• Create a WhatsApp community for Delhi users to share sightings (e.g., meteor showers over IGI Airport), moderated by local astronomy clubs like the New Delhi Astronomical Society.</w:t>
      </w:r>
    </w:p>
    <w:bookmarkEnd w:id="24"/>
    <w:bookmarkStart w:id="25" w:name="digital-influencer-marketing"/>
    <w:p>
      <w:pPr>
        <w:pStyle w:val="Heading3"/>
      </w:pPr>
      <w:r>
        <w:t xml:space="preserve">3. Digital &amp; Influencer Marketing</w:t>
      </w:r>
    </w:p>
    <w:p>
      <w:pPr>
        <w:pStyle w:val="FirstParagraph"/>
      </w:pPr>
      <w:r>
        <w:t xml:space="preserve">• Targeted Instagram/Facebook ads featuring relatable Delhi scenarios: "How to spot Mars from your Paharganj balcony."</w:t>
      </w:r>
      <w:r>
        <w:t xml:space="preserve"> </w:t>
      </w:r>
      <w:r>
        <w:t xml:space="preserve">• Collaborate with micro-influencers in Delhi (e.g., @DelhiStargazer, 10K+ followers) for authentic UGC campaigns.</w:t>
      </w:r>
      <w:r>
        <w:t xml:space="preserve"> </w:t>
      </w:r>
      <w:r>
        <w:t xml:space="preserve">• Leverage Diwali and Holi for thematic content—e.g., "Diwali Sky Stories: Celestial Myths from Indian Texts."</w:t>
      </w:r>
      <w:r>
        <w:t xml:space="preserve"> </w:t>
      </w:r>
      <w:r>
        <w:t xml:space="preserve">• Run a "Delhi Star Hunter" contest on Twitter: Users submit photos of night skies in Delhi; winners get telescope vouchers from local retailers.</w:t>
      </w:r>
    </w:p>
    <w:bookmarkEnd w:id="25"/>
    <w:bookmarkStart w:id="26" w:name="strategic-partnerships"/>
    <w:p>
      <w:pPr>
        <w:pStyle w:val="Heading3"/>
      </w:pPr>
      <w:r>
        <w:t xml:space="preserve">4. Strategic Partnerships</w:t>
      </w:r>
    </w:p>
    <w:p>
      <w:pPr>
        <w:pStyle w:val="FirstParagraph"/>
      </w:pPr>
      <w:r>
        <w:t xml:space="preserve">• Collaborate with Delhi-based ed-tech platforms like BYJU’S for bundled offers (e.g., "Astronomer + Physics Course").</w:t>
      </w:r>
      <w:r>
        <w:t xml:space="preserve"> </w:t>
      </w:r>
      <w:r>
        <w:t xml:space="preserve">• Partner with Nehru Planetarium for co-hosted events during National Astronomy Day (celebrated in New Delhi annually).</w:t>
      </w:r>
      <w:r>
        <w:t xml:space="preserve"> </w:t>
      </w:r>
      <w:r>
        <w:t xml:space="preserve">• Team up with Indian Railways to offer discounted "Astronomy Travel Kits" on popular routes like Delhi-Chandigarh, promoting stargazing at scenic stops.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Tactics</w:t>
            </w:r>
          </w:p>
        </w:tc>
      </w:tr>
      <w:tr>
        <w:tc>
          <w:tcPr/>
          <w:p>
            <w:pPr>
              <w:pStyle w:val="Compact"/>
              <w:jc w:val="left"/>
            </w:pPr>
            <w:r>
              <w:t xml:space="preserve">Months 1-2</w:t>
            </w:r>
          </w:p>
        </w:tc>
        <w:tc>
          <w:tcPr/>
          <w:p>
            <w:pPr>
              <w:pStyle w:val="Compact"/>
              <w:jc w:val="left"/>
            </w:pPr>
            <w:r>
              <w:t xml:space="preserve">Product localization for Delhi; Partner onboarding with schools/planetariums.</w:t>
            </w:r>
          </w:p>
        </w:tc>
      </w:tr>
      <w:tr>
        <w:tc>
          <w:tcPr/>
          <w:p>
            <w:pPr>
              <w:pStyle w:val="Compact"/>
              <w:jc w:val="left"/>
            </w:pPr>
            <w:r>
              <w:t xml:space="preserve">Months 3-4</w:t>
            </w:r>
          </w:p>
        </w:tc>
        <w:tc>
          <w:tcPr/>
          <w:p>
            <w:pPr>
              <w:pStyle w:val="Compact"/>
              <w:jc w:val="left"/>
            </w:pPr>
            <w:r>
              <w:t xml:space="preserve">Launch "Astronomer Nights" in Delhi; Micro-influencer campaigns begin.</w:t>
            </w:r>
          </w:p>
        </w:tc>
      </w:tr>
      <w:tr>
        <w:tc>
          <w:tcPr/>
          <w:p>
            <w:pPr>
              <w:pStyle w:val="Compact"/>
              <w:jc w:val="left"/>
            </w:pPr>
            <w:r>
              <w:t xml:space="preserve">Months 5-8</w:t>
            </w:r>
          </w:p>
        </w:tc>
        <w:tc>
          <w:tcPr/>
          <w:p>
            <w:pPr>
              <w:pStyle w:val="Compact"/>
              <w:jc w:val="left"/>
            </w:pPr>
            <w:r>
              <w:t xml:space="preserve">School workshops expand to 100+ institutions; Diwali campaign executed.</w:t>
            </w:r>
          </w:p>
        </w:tc>
      </w:tr>
      <w:tr>
        <w:tc>
          <w:tcPr/>
          <w:p>
            <w:pPr>
              <w:pStyle w:val="Compact"/>
              <w:jc w:val="left"/>
            </w:pPr>
            <w:r>
              <w:t xml:space="preserve">Months 9-12</w:t>
            </w:r>
          </w:p>
        </w:tc>
        <w:tc>
          <w:tcPr/>
          <w:p>
            <w:pPr>
              <w:pStyle w:val="Compact"/>
              <w:jc w:val="left"/>
            </w:pPr>
            <w:r>
              <w:t xml:space="preserve">Leverage National Astronomy Day for Delhi-wide event; Introduce premium tier with offline features.</w:t>
            </w:r>
          </w:p>
        </w:tc>
      </w:tr>
    </w:tbl>
    <w:bookmarkEnd w:id="28"/>
    <w:bookmarkStart w:id="29" w:name="budget-allocation-india-new-delhi-focus"/>
    <w:p>
      <w:pPr>
        <w:pStyle w:val="Heading2"/>
      </w:pPr>
      <w:r>
        <w:t xml:space="preserve">Budget Allocation (India New Delhi Focus)</w:t>
      </w:r>
    </w:p>
    <w:p>
      <w:pPr>
        <w:pStyle w:val="FirstParagraph"/>
      </w:pPr>
      <w:r>
        <w:t xml:space="preserve">Total Budget: ₹1.5 Crore (approx. $180,000)</w:t>
      </w:r>
      <w:r>
        <w:t xml:space="preserve"> </w:t>
      </w:r>
      <w:r>
        <w:t xml:space="preserve">• 45%: Localized app development &amp; content for Delhi (e.g., AR markers at Jantar Mantar).</w:t>
      </w:r>
      <w:r>
        <w:t xml:space="preserve"> </w:t>
      </w:r>
      <w:r>
        <w:t xml:space="preserve">• 30%: On-ground events in Delhi (venues, permits, community engagement).</w:t>
      </w:r>
      <w:r>
        <w:t xml:space="preserve"> </w:t>
      </w:r>
      <w:r>
        <w:t xml:space="preserve">• 15%: Digital campaigns targeting New Delhi metro areas.</w:t>
      </w:r>
      <w:r>
        <w:t xml:space="preserve"> </w:t>
      </w:r>
      <w:r>
        <w:t xml:space="preserve">• 10%: Partnership incentives with schools/planetariums.</w:t>
      </w:r>
    </w:p>
    <w:bookmarkEnd w:id="29"/>
    <w:bookmarkStart w:id="30" w:name="kpis-for-india-new-delhi-success"/>
    <w:p>
      <w:pPr>
        <w:pStyle w:val="Heading2"/>
      </w:pPr>
      <w:r>
        <w:t xml:space="preserve">KPIs for India New Delhi Success</w:t>
      </w:r>
    </w:p>
    <w:p>
      <w:pPr>
        <w:numPr>
          <w:ilvl w:val="0"/>
          <w:numId w:val="1002"/>
        </w:numPr>
        <w:pStyle w:val="Compact"/>
      </w:pPr>
      <w:r>
        <w:t xml:space="preserve">Acquire 50,000 active users in Delhi within 12 months (35% from students, 40% families).</w:t>
      </w:r>
    </w:p>
    <w:p>
      <w:pPr>
        <w:numPr>
          <w:ilvl w:val="0"/>
          <w:numId w:val="1002"/>
        </w:numPr>
        <w:pStyle w:val="Compact"/>
      </w:pPr>
      <w:r>
        <w:t xml:space="preserve">Secure partnerships with 75+ schools across New Delhi NCR.</w:t>
      </w:r>
    </w:p>
    <w:p>
      <w:pPr>
        <w:numPr>
          <w:ilvl w:val="0"/>
          <w:numId w:val="1002"/>
        </w:numPr>
        <w:pStyle w:val="Compact"/>
      </w:pPr>
      <w:r>
        <w:t xml:space="preserve">Achieve 85% user retention rate via localized features (e.g., monthly "Delhi Sky Alerts").</w:t>
      </w:r>
    </w:p>
    <w:p>
      <w:pPr>
        <w:numPr>
          <w:ilvl w:val="0"/>
          <w:numId w:val="1002"/>
        </w:numPr>
        <w:pStyle w:val="Compact"/>
      </w:pPr>
      <w:r>
        <w:t xml:space="preserve">Generate 20,000+ community interactions on WhatsApp/Instagram from Delhi users.</w:t>
      </w:r>
    </w:p>
    <w:bookmarkEnd w:id="30"/>
    <w:bookmarkStart w:id="31" w:name="Xc766c48f93082e1dbdb9dc2d1bc4ae443a2814c"/>
    <w:p>
      <w:pPr>
        <w:pStyle w:val="Heading2"/>
      </w:pPr>
      <w:r>
        <w:t xml:space="preserve">Conclusion: Why Astronomer in India New Delhi?</w:t>
      </w:r>
    </w:p>
    <w:p>
      <w:pPr>
        <w:pStyle w:val="FirstParagraph"/>
      </w:pPr>
      <w:r>
        <w:t xml:space="preserve">The Marketing Plan for Astronomer capitalizes on New Delhi’s unique confluence of education, technology, and cultural heritage. By embedding itself into the fabric of India New Delhi—through landmark partnerships, hyper-local content, and community-driven events—Astronomer transcends being just an app; it becomes a catalyst for scientific curiosity in the nation's capital. This isn’t merely a marketing plan; it’s a blueprint to make astronomy accessible to every student in Delhi, every family under its night sky, and every enthusiast seeking wonder. The success of this Marketing Plan will position Astronomer as India’s leading astronomy platform, setting the standard for all future expansions across the country.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for India New Delhi</dc:title>
  <dc:creator/>
  <dc:language>en</dc:language>
  <cp:keywords/>
  <dcterms:created xsi:type="dcterms:W3CDTF">2026-07-23T16:58:00Z</dcterms:created>
  <dcterms:modified xsi:type="dcterms:W3CDTF">2026-07-23T16:58:00Z</dcterms:modified>
</cp:coreProperties>
</file>

<file path=docProps/custom.xml><?xml version="1.0" encoding="utf-8"?>
<Properties xmlns="http://schemas.openxmlformats.org/officeDocument/2006/custom-properties" xmlns:vt="http://schemas.openxmlformats.org/officeDocument/2006/docPropsVTypes"/>
</file>