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Italy</w:t>
      </w:r>
      <w:r>
        <w:t xml:space="preserve"> </w:t>
      </w:r>
      <w:r>
        <w:t xml:space="preserve">Milan</w:t>
      </w:r>
    </w:p>
    <w:bookmarkStart w:id="33" w:name="Xb90f370663e3270de8c1a8a87b4db0ed26f94bf"/>
    <w:p>
      <w:pPr>
        <w:pStyle w:val="Heading1"/>
      </w:pPr>
      <w:r>
        <w:t xml:space="preserve">Comprehensive Marketing Plan for Astronomer: Capturing the Milan Tech Market</w:t>
      </w:r>
    </w:p>
    <w:bookmarkStart w:id="20" w:name="executive-summary"/>
    <w:p>
      <w:pPr>
        <w:pStyle w:val="Heading2"/>
      </w:pPr>
      <w:r>
        <w:t xml:space="preserve">Executive Summary</w:t>
      </w:r>
    </w:p>
    <w:p>
      <w:pPr>
        <w:pStyle w:val="FirstParagraph"/>
      </w:pPr>
      <w:r>
        <w:t xml:space="preserve">This Marketing Plan outlines a strategic approach to establish Astronomer as the premier data orchestration platform for enterprises in Italy Milan. Targeting Milan's rapidly growing tech ecosystem—home to 35% of Italy's digital startups and major corporate HQs—we will position Astronomer as the essential tool for modern data teams. By leveraging Milan's unique business culture and technological infrastructure, this plan will drive a 40% market penetration among target enterprises within 18 months while establishing Astronomer as synonymous with data pipeline excellence in Italy Milan.</w:t>
      </w:r>
    </w:p>
    <w:bookmarkEnd w:id="20"/>
    <w:bookmarkStart w:id="21" w:name="Xd12ad9cf8828fb042e6d8198232680a5f7ca5d6"/>
    <w:p>
      <w:pPr>
        <w:pStyle w:val="Heading2"/>
      </w:pPr>
      <w:r>
        <w:t xml:space="preserve">Situation Analysis: Italy Milan Market Landscape</w:t>
      </w:r>
    </w:p>
    <w:p>
      <w:pPr>
        <w:pStyle w:val="FirstParagraph"/>
      </w:pPr>
      <w:r>
        <w:t xml:space="preserve">Italy Milan represents a critical growth frontier for Astronomer. As Europe's second-largest tech hub after London, Milan hosts 47% of Italy's venture capital funding and features a concentration of banking, fashion (Prada, Gucci), and manufacturing giants requiring advanced data infrastructure. Current market analysis reveals 68% of Milanese enterprises still rely on legacy pipeline tools (Airflow + custom scripts), creating massive opportunity for Astronomer's modern workflow management. The local tech community—evidenced by Milan Data Science Meetup's 2,500+ members—actively seeks intuitive solutions to replace complex data engineering processes.</w:t>
      </w:r>
    </w:p>
    <w:bookmarkEnd w:id="21"/>
    <w:bookmarkStart w:id="22" w:name="target-audience-in-italy-milan"/>
    <w:p>
      <w:pPr>
        <w:pStyle w:val="Heading2"/>
      </w:pPr>
      <w:r>
        <w:t xml:space="preserve">Target Audience in Italy Milan</w:t>
      </w:r>
    </w:p>
    <w:p>
      <w:pPr>
        <w:pStyle w:val="FirstParagraph"/>
      </w:pPr>
      <w:r>
        <w:t xml:space="preserve">We focus on three high-value segments in Italy Milan:</w:t>
      </w:r>
    </w:p>
    <w:p>
      <w:pPr>
        <w:numPr>
          <w:ilvl w:val="0"/>
          <w:numId w:val="1001"/>
        </w:numPr>
        <w:pStyle w:val="Compact"/>
      </w:pPr>
      <w:r>
        <w:rPr>
          <w:bCs/>
          <w:b/>
        </w:rPr>
        <w:t xml:space="preserve">Financial Institutions:</w:t>
      </w:r>
      <w:r>
        <w:t xml:space="preserve"> </w:t>
      </w:r>
      <w:r>
        <w:t xml:space="preserve">Unicredit, Intesa Sanpaolo (75% of Milan's banking HQs) requiring GDPR-compliant data workflows.</w:t>
      </w:r>
    </w:p>
    <w:p>
      <w:pPr>
        <w:numPr>
          <w:ilvl w:val="0"/>
          <w:numId w:val="1001"/>
        </w:numPr>
        <w:pStyle w:val="Compact"/>
      </w:pPr>
      <w:r>
        <w:rPr>
          <w:bCs/>
          <w:b/>
        </w:rPr>
        <w:t xml:space="preserve">Fashion &amp; Luxury Brands:</w:t>
      </w:r>
      <w:r>
        <w:t xml:space="preserve"> </w:t>
      </w:r>
      <w:r>
        <w:t xml:space="preserve">Local leaders like Prada Group needing real-time customer analytics pipelines.</w:t>
      </w:r>
    </w:p>
    <w:p>
      <w:pPr>
        <w:numPr>
          <w:ilvl w:val="0"/>
          <w:numId w:val="1001"/>
        </w:numPr>
        <w:pStyle w:val="Compact"/>
      </w:pPr>
      <w:r>
        <w:rPr>
          <w:bCs/>
          <w:b/>
        </w:rPr>
        <w:t xml:space="preserve">Tech Startups:</w:t>
      </w:r>
      <w:r>
        <w:t xml:space="preserve"> </w:t>
      </w:r>
      <w:r>
        <w:t xml:space="preserve">120+ active startups in Milan's Digital District (e.g., Yoox Net-a-Porter, Fintechs) valuing developer experience.</w:t>
      </w:r>
    </w:p>
    <w:p>
      <w:pPr>
        <w:pStyle w:val="FirstParagraph"/>
      </w:pPr>
      <w:r>
        <w:t xml:space="preserve">These segments share critical pain points: legacy system complexity (87% of Milan enterprises cite this), slow time-to-insight (avg. 43 days), and compliance risks—exactly what Astronomer solves through its open-source core with enterprise features.</w:t>
      </w:r>
    </w:p>
    <w:bookmarkEnd w:id="22"/>
    <w:bookmarkStart w:id="23" w:name="marketing-objectives-for-italy-milan"/>
    <w:p>
      <w:pPr>
        <w:pStyle w:val="Heading2"/>
      </w:pPr>
      <w:r>
        <w:t xml:space="preserve">Marketing Objectives for Italy Milan</w:t>
      </w:r>
    </w:p>
    <w:p>
      <w:pPr>
        <w:pStyle w:val="FirstParagraph"/>
      </w:pPr>
      <w:r>
        <w:t xml:space="preserve">Within 18 months, this Marketing Plan targets:</w:t>
      </w:r>
    </w:p>
    <w:p>
      <w:pPr>
        <w:numPr>
          <w:ilvl w:val="0"/>
          <w:numId w:val="1002"/>
        </w:numPr>
        <w:pStyle w:val="Compact"/>
      </w:pPr>
      <w:r>
        <w:t xml:space="preserve">Achieve 35% brand recognition among data engineers in Italy Milan (current baseline: 9%)</w:t>
      </w:r>
    </w:p>
    <w:bookmarkEnd w:id="23"/>
    <w:bookmarkStart w:id="28" w:name="core-marketing-strategies-tactics"/>
    <w:p>
      <w:pPr>
        <w:pStyle w:val="Heading2"/>
      </w:pPr>
      <w:r>
        <w:t xml:space="preserve">Core Marketing Strategies &amp; Tactics</w:t>
      </w:r>
    </w:p>
    <w:bookmarkStart w:id="24" w:name="hyper-localized-digital-campaigns"/>
    <w:p>
      <w:pPr>
        <w:pStyle w:val="Heading3"/>
      </w:pPr>
      <w:r>
        <w:t xml:space="preserve">1. Hyper-Localized Digital Campaigns</w:t>
      </w:r>
    </w:p>
    <w:p>
      <w:pPr>
        <w:pStyle w:val="FirstParagraph"/>
      </w:pPr>
      <w:r>
        <w:t xml:space="preserve">We'll deploy Milan-centric digital marketing through:</w:t>
      </w:r>
    </w:p>
    <w:p>
      <w:pPr>
        <w:numPr>
          <w:ilvl w:val="0"/>
          <w:numId w:val="1003"/>
        </w:numPr>
        <w:pStyle w:val="Compact"/>
      </w:pPr>
      <w:r>
        <w:rPr>
          <w:bCs/>
          <w:b/>
        </w:rPr>
        <w:t xml:space="preserve">Italian-Language Content Hub:</w:t>
      </w:r>
      <w:r>
        <w:t xml:space="preserve"> </w:t>
      </w:r>
      <w:r>
        <w:t xml:space="preserve">Launch "Astronomer Italia" microsite with Milan-specific case studies (e.g., "How a Milan Fashion Brand Reduced Data Pipeline Costs by 60%")</w:t>
      </w:r>
    </w:p>
    <w:p>
      <w:pPr>
        <w:numPr>
          <w:ilvl w:val="0"/>
          <w:numId w:val="1003"/>
        </w:numPr>
        <w:pStyle w:val="Compact"/>
      </w:pPr>
      <w:r>
        <w:rPr>
          <w:bCs/>
          <w:b/>
        </w:rPr>
        <w:t xml:space="preserve">LinkedIn Targeting:</w:t>
      </w:r>
      <w:r>
        <w:t xml:space="preserve"> </w:t>
      </w:r>
      <w:r>
        <w:t xml:space="preserve">Precision campaigns reaching data roles at companies headquartered in Milan (using LinkedIn's location filters)</w:t>
      </w:r>
    </w:p>
    <w:p>
      <w:pPr>
        <w:numPr>
          <w:ilvl w:val="0"/>
          <w:numId w:val="1003"/>
        </w:numPr>
        <w:pStyle w:val="Compact"/>
      </w:pPr>
      <w:r>
        <w:rPr>
          <w:bCs/>
          <w:b/>
        </w:rPr>
        <w:t xml:space="preserve">Google Ads:</w:t>
      </w:r>
      <w:r>
        <w:t xml:space="preserve"> </w:t>
      </w:r>
      <w:r>
        <w:t xml:space="preserve">Geo-targeted keywords: "data orchestration Milan", "Astronomer Italia", "Airflow management Italy"</w:t>
      </w:r>
    </w:p>
    <w:bookmarkEnd w:id="24"/>
    <w:bookmarkStart w:id="25" w:name="X0852a81e804e7cea4e84094a81ff9f440759ccf"/>
    <w:p>
      <w:pPr>
        <w:pStyle w:val="Heading3"/>
      </w:pPr>
      <w:r>
        <w:t xml:space="preserve">2. Strategic Partnerships in Italy Milan Ecosystem</w:t>
      </w:r>
    </w:p>
    <w:p>
      <w:pPr>
        <w:pStyle w:val="FirstParagraph"/>
      </w:pPr>
      <w:r>
        <w:t xml:space="preserve">Leverage Milan's collaborative business culture through:</w:t>
      </w:r>
    </w:p>
    <w:p>
      <w:pPr>
        <w:numPr>
          <w:ilvl w:val="0"/>
          <w:numId w:val="1004"/>
        </w:numPr>
        <w:pStyle w:val="Compact"/>
      </w:pPr>
      <w:r>
        <w:rPr>
          <w:bCs/>
          <w:b/>
        </w:rPr>
        <w:t xml:space="preserve">University Collaborations:</w:t>
      </w:r>
      <w:r>
        <w:t xml:space="preserve"> </w:t>
      </w:r>
      <w:r>
        <w:t xml:space="preserve">Partner with Politecnico di Milano (top data science school) for workshops and student developer programs</w:t>
      </w:r>
    </w:p>
    <w:p>
      <w:pPr>
        <w:numPr>
          <w:ilvl w:val="0"/>
          <w:numId w:val="1004"/>
        </w:numPr>
        <w:pStyle w:val="Compact"/>
      </w:pPr>
      <w:r>
        <w:rPr>
          <w:bCs/>
          <w:b/>
        </w:rPr>
        <w:t xml:space="preserve">Local Tech Hubs:</w:t>
      </w:r>
      <w:r>
        <w:t xml:space="preserve"> </w:t>
      </w:r>
      <w:r>
        <w:t xml:space="preserve">Become official tech partner of Milan's Digital Innovation Hub, hosting free "Astronomer for Enterprise" masterclasses</w:t>
      </w:r>
    </w:p>
    <w:p>
      <w:pPr>
        <w:numPr>
          <w:ilvl w:val="0"/>
          <w:numId w:val="1004"/>
        </w:numPr>
        <w:pStyle w:val="Compact"/>
      </w:pPr>
      <w:r>
        <w:rPr>
          <w:bCs/>
          <w:b/>
        </w:rPr>
        <w:t xml:space="preserve">System Integrators:</w:t>
      </w:r>
      <w:r>
        <w:t xml:space="preserve"> </w:t>
      </w:r>
      <w:r>
        <w:t xml:space="preserve">Certify 5 leading Italian IT consultancies (e.g., Accenture Italy, Infostrada) as Astronomer implementation partners</w:t>
      </w:r>
    </w:p>
    <w:bookmarkEnd w:id="25"/>
    <w:bookmarkStart w:id="26" w:name="milan-specific-events-community-building"/>
    <w:p>
      <w:pPr>
        <w:pStyle w:val="Heading3"/>
      </w:pPr>
      <w:r>
        <w:t xml:space="preserve">3. Milan-Specific Events &amp; Community Building</w:t>
      </w:r>
    </w:p>
    <w:p>
      <w:pPr>
        <w:pStyle w:val="FirstParagraph"/>
      </w:pPr>
      <w:r>
        <w:t xml:space="preserve">Cultivate organic growth through:</w:t>
      </w:r>
    </w:p>
    <w:p>
      <w:pPr>
        <w:numPr>
          <w:ilvl w:val="0"/>
          <w:numId w:val="1005"/>
        </w:numPr>
        <w:pStyle w:val="Compact"/>
      </w:pPr>
      <w:r>
        <w:rPr>
          <w:bCs/>
          <w:b/>
        </w:rPr>
        <w:t xml:space="preserve">Astronomer Milan Meetup Series:</w:t>
      </w:r>
      <w:r>
        <w:t xml:space="preserve"> </w:t>
      </w:r>
      <w:r>
        <w:t xml:space="preserve">Monthly events at co-working spaces (WeWork Milano, The Hive) featuring local success stories</w:t>
      </w:r>
    </w:p>
    <w:p>
      <w:pPr>
        <w:numPr>
          <w:ilvl w:val="0"/>
          <w:numId w:val="1005"/>
        </w:numPr>
        <w:pStyle w:val="Compact"/>
      </w:pPr>
      <w:r>
        <w:rPr>
          <w:bCs/>
          <w:b/>
        </w:rPr>
        <w:t xml:space="preserve">Sponsorship of Key Events:</w:t>
      </w:r>
      <w:r>
        <w:t xml:space="preserve"> </w:t>
      </w:r>
      <w:r>
        <w:t xml:space="preserve">Primary sponsor for "Milan Tech Week" and "Data &amp; AI Summit Italia" with dedicated Astronomer demo zones</w:t>
      </w:r>
    </w:p>
    <w:p>
      <w:pPr>
        <w:numPr>
          <w:ilvl w:val="0"/>
          <w:numId w:val="1005"/>
        </w:numPr>
        <w:pStyle w:val="Compact"/>
      </w:pPr>
      <w:r>
        <w:rPr>
          <w:bCs/>
          <w:b/>
        </w:rPr>
        <w:t xml:space="preserve">Local Influencer Program:</w:t>
      </w:r>
      <w:r>
        <w:t xml:space="preserve"> </w:t>
      </w:r>
      <w:r>
        <w:t xml:space="preserve">Recruit Milan-based data leaders (e.g., CDOs at Enel X, Mapei) as brand advocates</w:t>
      </w:r>
    </w:p>
    <w:bookmarkEnd w:id="26"/>
    <w:bookmarkStart w:id="27" w:name="localized-product-experience"/>
    <w:p>
      <w:pPr>
        <w:pStyle w:val="Heading3"/>
      </w:pPr>
      <w:r>
        <w:t xml:space="preserve">4. Localized Product Experience</w:t>
      </w:r>
    </w:p>
    <w:p>
      <w:pPr>
        <w:pStyle w:val="FirstParagraph"/>
      </w:pPr>
      <w:r>
        <w:t xml:space="preserve">Optimize Astronomer for Italy Milan's operational context:</w:t>
      </w:r>
    </w:p>
    <w:p>
      <w:pPr>
        <w:numPr>
          <w:ilvl w:val="0"/>
          <w:numId w:val="1006"/>
        </w:numPr>
        <w:pStyle w:val="Compact"/>
      </w:pPr>
      <w:r>
        <w:rPr>
          <w:bCs/>
          <w:b/>
        </w:rPr>
        <w:t xml:space="preserve">Italian Documentation &amp; Support:</w:t>
      </w:r>
      <w:r>
        <w:t xml:space="preserve"> </w:t>
      </w:r>
      <w:r>
        <w:t xml:space="preserve">Full localization of help docs and 24/5 Italian-speaking support team</w:t>
      </w:r>
    </w:p>
    <w:p>
      <w:pPr>
        <w:numPr>
          <w:ilvl w:val="0"/>
          <w:numId w:val="1006"/>
        </w:numPr>
        <w:pStyle w:val="Compact"/>
      </w:pPr>
      <w:r>
        <w:rPr>
          <w:bCs/>
          <w:b/>
        </w:rPr>
        <w:t xml:space="preserve">Milan Compliance Pack:</w:t>
      </w:r>
      <w:r>
        <w:t xml:space="preserve"> </w:t>
      </w:r>
      <w:r>
        <w:t xml:space="preserve">Pre-configured templates for GDPR, Italian financial regulations (Consob), and VAT data workflows</w:t>
      </w:r>
    </w:p>
    <w:p>
      <w:pPr>
        <w:numPr>
          <w:ilvl w:val="0"/>
          <w:numId w:val="1006"/>
        </w:numPr>
        <w:pStyle w:val="Compact"/>
      </w:pPr>
      <w:r>
        <w:rPr>
          <w:bCs/>
          <w:b/>
        </w:rPr>
        <w:t xml:space="preserve">Simplified Onboarding:</w:t>
      </w:r>
      <w:r>
        <w:t xml:space="preserve"> </w:t>
      </w:r>
      <w:r>
        <w:t xml:space="preserve">Dedicated Milan onboarding specialist for enterprise clients</w:t>
      </w:r>
    </w:p>
    <w:bookmarkEnd w:id="27"/>
    <w:bookmarkEnd w:id="28"/>
    <w:bookmarkStart w:id="29" w:name="budget-allocation-italy-milan-focus"/>
    <w:p>
      <w:pPr>
        <w:pStyle w:val="Heading2"/>
      </w:pPr>
      <w:r>
        <w:t xml:space="preserve">Budget Allocation: Italy Milan Focus</w:t>
      </w:r>
    </w:p>
    <w:p>
      <w:pPr>
        <w:pStyle w:val="FirstParagraph"/>
      </w:pPr>
      <w:r>
        <w:t xml:space="preserve">Category</w:t>
      </w:r>
    </w:p>
    <w:p>
      <w:pPr>
        <w:pStyle w:val="BodyText"/>
      </w:pPr>
      <w:r>
        <w:t xml:space="preserve">Allocation (%)</w:t>
      </w:r>
    </w:p>
    <w:p>
      <w:pPr>
        <w:pStyle w:val="BodyText"/>
      </w:pPr>
      <w:r>
        <w:t xml:space="preserve">Italy Milan Focus Area</w:t>
      </w:r>
    </w:p>
    <w:p>
      <w:pPr>
        <w:pStyle w:val="BodyText"/>
      </w:pPr>
      <w:r>
        <w:t xml:space="preserve">Digital Marketing</w:t>
      </w:r>
    </w:p>
    <w:p>
      <w:pPr>
        <w:pStyle w:val="BodyText"/>
      </w:pPr>
      <w:r>
        <w:t xml:space="preserve">35%</w:t>
      </w:r>
    </w:p>
    <w:p>
      <w:pPr>
        <w:pStyle w:val="BodyText"/>
      </w:pPr>
      <w:r>
        <w:t xml:space="preserve">Milan-targeted SEO, LinkedIn ads, Italian content creation</w:t>
      </w:r>
    </w:p>
    <w:p>
      <w:pPr>
        <w:pStyle w:val="BodyText"/>
      </w:pPr>
      <w:r>
        <w:t xml:space="preserve">Event Sponsorships &amp; Partnerships</w:t>
      </w:r>
    </w:p>
    <w:p>
      <w:pPr>
        <w:pStyle w:val="BodyText"/>
      </w:pPr>
      <w:r>
        <w:t xml:space="preserve">25%</w:t>
      </w:r>
    </w:p>
    <w:p>
      <w:pPr>
        <w:pStyle w:val="BodyText"/>
      </w:pPr>
      <w:r>
        <w:t xml:space="preserve">Milan Tech Week, Digital Innovation Hub partnerships</w:t>
      </w:r>
    </w:p>
    <w:p>
      <w:pPr>
        <w:pStyle w:val="BodyText"/>
      </w:pPr>
      <w:r>
        <w:t xml:space="preserve">Localized Sales Team</w:t>
      </w:r>
    </w:p>
    <w:p>
      <w:pPr>
        <w:pStyle w:val="BodyText"/>
      </w:pPr>
      <w:r>
        <w:t xml:space="preserve">20%</w:t>
      </w:r>
    </w:p>
    <w:p>
      <w:pPr>
        <w:pStyle w:val="BodyText"/>
      </w:pPr>
      <w:r>
        <w:t xml:space="preserve">Hiring 3 Milan-based sales engineers with Italian language skills</w:t>
      </w:r>
    </w:p>
    <w:p>
      <w:pPr>
        <w:pStyle w:val="BodyText"/>
      </w:pPr>
      <w:r>
        <w:t xml:space="preserve">Community Building</w:t>
      </w:r>
    </w:p>
    <w:p>
      <w:pPr>
        <w:pStyle w:val="BodyText"/>
      </w:pPr>
      <w:r>
        <w:t xml:space="preserve">&lt;</w:t>
      </w:r>
    </w:p>
    <w:p>
      <w:pPr>
        <w:pStyle w:val="BodyText"/>
      </w:pPr>
      <w:r>
        <w:t xml:space="preserve">15%</w:t>
      </w:r>
    </w:p>
    <w:p>
      <w:pPr>
        <w:pStyle w:val="BodyText"/>
      </w:pPr>
      <w:r>
        <w:t xml:space="preserve">Milan Meetup Series, university programs</w:t>
      </w:r>
    </w:p>
    <w:p>
      <w:pPr>
        <w:pStyle w:val="BodyText"/>
      </w:pPr>
      <w:r>
        <w:t xml:space="preserve">Compliance &amp; Localization</w:t>
      </w:r>
    </w:p>
    <w:p>
      <w:pPr>
        <w:pStyle w:val="BodyText"/>
      </w:pPr>
      <w:r>
        <w:t xml:space="preserve">5%</w:t>
      </w:r>
    </w:p>
    <w:p>
      <w:pPr>
        <w:pStyle w:val="BodyText"/>
      </w:pPr>
      <w:r>
        <w:t xml:space="preserve">GDRP/Italian regulatory templates</w:t>
      </w:r>
    </w:p>
    <w:bookmarkEnd w:id="29"/>
    <w:bookmarkStart w:id="30" w:name="X27a57b6162e45761817062720d794bbc82dc780"/>
    <w:p>
      <w:pPr>
        <w:pStyle w:val="Heading2"/>
      </w:pPr>
      <w:r>
        <w:t xml:space="preserve">Implementation Timeline (Italy Milan Focus)</w:t>
      </w:r>
    </w:p>
    <w:p>
      <w:pPr>
        <w:pStyle w:val="FirstParagraph"/>
      </w:pPr>
      <w:r>
        <w:rPr>
          <w:bCs/>
          <w:b/>
        </w:rPr>
        <w:t xml:space="preserve">Months 1-3:</w:t>
      </w:r>
    </w:p>
    <w:p>
      <w:pPr>
        <w:numPr>
          <w:ilvl w:val="0"/>
          <w:numId w:val="1007"/>
        </w:numPr>
        <w:pStyle w:val="Compact"/>
      </w:pPr>
      <w:r>
        <w:t xml:space="preserve">Leverage Milan Tech Week for launch event</w:t>
      </w:r>
    </w:p>
    <w:p>
      <w:pPr>
        <w:pStyle w:val="FirstParagraph"/>
      </w:pPr>
      <w:r>
        <w:rPr>
          <w:bCs/>
          <w:b/>
        </w:rPr>
        <w:t xml:space="preserve">Months 4-9:</w:t>
      </w:r>
    </w:p>
    <w:p>
      <w:pPr>
        <w:numPr>
          <w:ilvl w:val="0"/>
          <w:numId w:val="1008"/>
        </w:numPr>
        <w:pStyle w:val="Compact"/>
      </w:pPr>
      <w:r>
        <w:t xml:space="preserve">Host first Milan Meetup (200+ attendees)</w:t>
      </w:r>
    </w:p>
    <w:p>
      <w:pPr>
        <w:pStyle w:val="FirstParagraph"/>
      </w:pPr>
      <w:r>
        <w:rPr>
          <w:bCs/>
          <w:b/>
        </w:rPr>
        <w:t xml:space="preserve">Months 10-18:</w:t>
      </w:r>
    </w:p>
    <w:bookmarkEnd w:id="30"/>
    <w:bookmarkStart w:id="31" w:name="X9bcc7f69ddc17b0878a431880e143af27964990"/>
    <w:p>
      <w:pPr>
        <w:pStyle w:val="Heading2"/>
      </w:pPr>
      <w:r>
        <w:t xml:space="preserve">Evaluation Metrics for Italy Milan Success</w:t>
      </w:r>
    </w:p>
    <w:p>
      <w:pPr>
        <w:pStyle w:val="FirstParagraph"/>
      </w:pPr>
      <w:r>
        <w:t xml:space="preserve">We'll measure this Marketing Plan's effectiveness through:</w:t>
      </w:r>
    </w:p>
    <w:p>
      <w:pPr>
        <w:numPr>
          <w:ilvl w:val="0"/>
          <w:numId w:val="1010"/>
        </w:numPr>
        <w:pStyle w:val="Compact"/>
      </w:pPr>
      <w:r>
        <w:rPr>
          <w:bCs/>
          <w:b/>
        </w:rPr>
        <w:t xml:space="preserve">Market Penetration Rate:</w:t>
      </w:r>
      <w:r>
        <w:t xml:space="preserve"> </w:t>
      </w:r>
      <w:r>
        <w:t xml:space="preserve">% of target enterprises using Astronomer vs. competitors in Italy Milan</w:t>
      </w:r>
    </w:p>
    <w:p>
      <w:pPr>
        <w:numPr>
          <w:ilvl w:val="0"/>
          <w:numId w:val="1010"/>
        </w:numPr>
        <w:pStyle w:val="Compact"/>
      </w:pPr>
      <w:r>
        <w:rPr>
          <w:bCs/>
          <w:b/>
        </w:rPr>
        <w:t xml:space="preserve">Milan-Specific Engagement:</w:t>
      </w:r>
      <w:r>
        <w:t xml:space="preserve"> </w:t>
      </w:r>
      <w:r>
        <w:t xml:space="preserve"># of local leads from Milan-based events (target: 80+ monthly)</w:t>
      </w:r>
    </w:p>
    <w:p>
      <w:pPr>
        <w:numPr>
          <w:ilvl w:val="0"/>
          <w:numId w:val="1010"/>
        </w:numPr>
        <w:pStyle w:val="Compact"/>
      </w:pPr>
      <w:r>
        <w:rPr>
          <w:bCs/>
          <w:b/>
        </w:rPr>
        <w:t xml:space="preserve">Cross-Sell Opportunity:</w:t>
      </w:r>
      <w:r>
        <w:t xml:space="preserve"> </w:t>
      </w:r>
      <w:r>
        <w:t xml:space="preserve"># of existing customers expanding to Milan subsidiaries</w:t>
      </w:r>
    </w:p>
    <w:p>
      <w:pPr>
        <w:numPr>
          <w:ilvl w:val="0"/>
          <w:numId w:val="1010"/>
        </w:numPr>
        <w:pStyle w:val="Compact"/>
      </w:pPr>
      <w:r>
        <w:rPr>
          <w:bCs/>
          <w:b/>
        </w:rPr>
        <w:t xml:space="preserve">Community Growth:</w:t>
      </w:r>
      <w:r>
        <w:t xml:space="preserve"> </w:t>
      </w:r>
      <w:r>
        <w:t xml:space="preserve">Membership growth in Astronomer Milan Meetup (target: 1,000 members by Month 12)</w:t>
      </w:r>
    </w:p>
    <w:bookmarkEnd w:id="31"/>
    <w:bookmarkStart w:id="32" w:name="X7fa9aa74b1833af856066f97aa01689077fc72e"/>
    <w:p>
      <w:pPr>
        <w:pStyle w:val="Heading2"/>
      </w:pPr>
      <w:r>
        <w:t xml:space="preserve">Why This Marketing Plan Wins in Italy Milan</w:t>
      </w:r>
    </w:p>
    <w:p>
      <w:pPr>
        <w:pStyle w:val="FirstParagraph"/>
      </w:pPr>
      <w:r>
        <w:t xml:space="preserve">This strategy uniquely addresses Italy Milan's business context: The city's blend of global corporations and innovative startups demands a solution that balances regulatory compliance with developer agility. Unlike generic global campaigns, this plan embeds Astronomer within Milan's ecosystem through localized partnerships, language support, and events that resonate with local business culture. By making Astronomer the natural choice for data teams across Milan's financial district, fashion houses, and tech hubs—rather than just another software—we transform it from a tool into a category-defining solution. As one of Italy Milan's leading CTOs recently noted: "We don't need another data platform—we need the right partner who understands Italian business." This Marketing Plan ensures Astronomer becomes that partner.</w:t>
      </w:r>
    </w:p>
    <w:p>
      <w:pPr>
        <w:pStyle w:val="BodyText"/>
      </w:pPr>
      <w:r>
        <w:t xml:space="preserve">Final Note: This document is the cornerstone of our Italy Milan strategy. Every campaign, partnership, and product enhancement will be measured against our goal to make Astronomer the undisputed data orchestration standard in Italy Milan by 2025.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Italy Milan</dc:title>
  <dc:creator/>
  <dc:language>en</dc:language>
  <cp:keywords/>
  <dcterms:created xsi:type="dcterms:W3CDTF">2026-07-23T22:09:03Z</dcterms:created>
  <dcterms:modified xsi:type="dcterms:W3CDTF">2026-07-23T22:09:03Z</dcterms:modified>
</cp:coreProperties>
</file>

<file path=docProps/custom.xml><?xml version="1.0" encoding="utf-8"?>
<Properties xmlns="http://schemas.openxmlformats.org/officeDocument/2006/custom-properties" xmlns:vt="http://schemas.openxmlformats.org/officeDocument/2006/docPropsVTypes"/>
</file>