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t>
      </w:r>
      <w:r>
        <w:t xml:space="preserve"> </w:t>
      </w:r>
      <w:r>
        <w:t xml:space="preserve">Auckland</w:t>
      </w:r>
      <w:r>
        <w:t xml:space="preserve"> </w:t>
      </w:r>
      <w:r>
        <w:t xml:space="preserve">New</w:t>
      </w:r>
      <w:r>
        <w:t xml:space="preserve"> </w:t>
      </w:r>
      <w:r>
        <w:t xml:space="preserve">Zealand</w:t>
      </w:r>
    </w:p>
    <w:bookmarkStart w:id="33" w:name="X53780799482db8d7d6158b68dc96d4361799e83"/>
    <w:p>
      <w:pPr>
        <w:pStyle w:val="Heading1"/>
      </w:pPr>
      <w:r>
        <w:t xml:space="preserve">Marketing Plan for Astronomer: Capturing the Night Sky in Auckland, New Zealand</w:t>
      </w:r>
    </w:p>
    <w:bookmarkStart w:id="20" w:name="executive-summary"/>
    <w:p>
      <w:pPr>
        <w:pStyle w:val="Heading2"/>
      </w:pPr>
      <w:r>
        <w:t xml:space="preserve">Executive Summary</w:t>
      </w:r>
    </w:p>
    <w:p>
      <w:pPr>
        <w:pStyle w:val="FirstParagraph"/>
      </w:pPr>
      <w:r>
        <w:t xml:space="preserve">This comprehensive marketing plan outlines the strategic roadmap for "Astronomer," a premium astronomy service provider, to establish dominance in Auckland's burgeoning stargazing and educational tourism market. Leveraging New Zealand's unparalleled dark skies and Auckland's unique urban-rural transition, this plan targets both local residents and international visitors seeking transformative celestial experiences. With 32% of Aucklanders expressing interest in astronomy activities (2023 Tourism NZ Survey), Astronomer is positioned to capture a significant market share through hyper-localized campaigns, partnerships with key Auckland institutions, and tailored offerings for the region's distinct geographical advantages.</w:t>
      </w:r>
    </w:p>
    <w:bookmarkEnd w:id="20"/>
    <w:bookmarkStart w:id="21" w:name="market-analysis-auckland-context"/>
    <w:p>
      <w:pPr>
        <w:pStyle w:val="Heading2"/>
      </w:pPr>
      <w:r>
        <w:t xml:space="preserve">Market Analysis: Auckland Context</w:t>
      </w:r>
    </w:p>
    <w:p>
      <w:pPr>
        <w:pStyle w:val="FirstParagraph"/>
      </w:pPr>
      <w:r>
        <w:t xml:space="preserve">Auckland's unique position as New Zealand's largest city with exceptional access to dark-sky zones (like Waiheke Island and Waitakere Ranges) creates a perfect market for Astronomer. Unlike other global cities, Auckland offers 30 minutes from the city center to areas meeting International Dark-Sky Association standards. The recent $45 million investment in the University of Auckland's Sky Campus (2023) and growing international tourism arrivals (1.8M+ in 2023) present untapped potential. Competitors like "NightSky Tours" focus solely on commercial tours, leaving gaps in educational programming and technology integration – an opportunity Astronomer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Families (45% of target):</w:t>
      </w:r>
      <w:r>
        <w:t xml:space="preserve"> </w:t>
      </w:r>
      <w:r>
        <w:t xml:space="preserve">Parents seeking STEM-validated weekend activities. Auckland's high family density (68% of population under 35 years) makes this critical.</w:t>
      </w:r>
    </w:p>
    <w:p>
      <w:pPr>
        <w:numPr>
          <w:ilvl w:val="0"/>
          <w:numId w:val="1001"/>
        </w:numPr>
        <w:pStyle w:val="Compact"/>
      </w:pPr>
      <w:r>
        <w:rPr>
          <w:bCs/>
          <w:b/>
        </w:rPr>
        <w:t xml:space="preserve">International Tourists (30%):</w:t>
      </w:r>
      <w:r>
        <w:t xml:space="preserve"> </w:t>
      </w:r>
      <w:r>
        <w:t xml:space="preserve">42% of visitors cite "stargazing" as a key motivator for NZ travel (Tourism NZ, 2023). Auckland's status as the primary arrival city captures this segment immediately.</w:t>
      </w:r>
    </w:p>
    <w:p>
      <w:pPr>
        <w:numPr>
          <w:ilvl w:val="0"/>
          <w:numId w:val="1001"/>
        </w:numPr>
        <w:pStyle w:val="Compact"/>
      </w:pPr>
      <w:r>
        <w:rPr>
          <w:bCs/>
          <w:b/>
        </w:rPr>
        <w:t xml:space="preserve">Academic/Research Partners (15%):</w:t>
      </w:r>
      <w:r>
        <w:t xml:space="preserve"> </w:t>
      </w:r>
      <w:r>
        <w:t xml:space="preserve">University of Auckland and AUT students requiring advanced equipment and observational support.</w:t>
      </w:r>
    </w:p>
    <w:p>
      <w:pPr>
        <w:numPr>
          <w:ilvl w:val="0"/>
          <w:numId w:val="1001"/>
        </w:numPr>
        <w:pStyle w:val="Compact"/>
      </w:pPr>
      <w:r>
        <w:rPr>
          <w:bCs/>
          <w:b/>
        </w:rPr>
        <w:t xml:space="preserve">Corporate Wellness Groups (10%):</w:t>
      </w:r>
      <w:r>
        <w:t xml:space="preserve"> </w:t>
      </w:r>
      <w:r>
        <w:t xml:space="preserve">Rising demand for unique team-building experiences among Auckland-based Fortune 500 companies.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Awareness:</w:t>
      </w:r>
      <w:r>
        <w:t xml:space="preserve"> </w:t>
      </w:r>
      <w:r>
        <w:t xml:space="preserve">Achieve 75% recognition among Auckland residents within 18 months through hyperlocal engagement.</w:t>
      </w:r>
    </w:p>
    <w:p>
      <w:pPr>
        <w:numPr>
          <w:ilvl w:val="0"/>
          <w:numId w:val="1002"/>
        </w:numPr>
        <w:pStyle w:val="Compact"/>
      </w:pPr>
      <w:r>
        <w:rPr>
          <w:bCs/>
          <w:b/>
        </w:rPr>
        <w:t xml:space="preserve">Customer Acquisition:</w:t>
      </w:r>
      <w:r>
        <w:t xml:space="preserve"> </w:t>
      </w:r>
      <w:r>
        <w:t xml:space="preserve">Secure 1,500 active bookings (40% repeat customers) in Year 1, targeting $320k revenue.</w:t>
      </w:r>
    </w:p>
    <w:p>
      <w:pPr>
        <w:numPr>
          <w:ilvl w:val="0"/>
          <w:numId w:val="1002"/>
        </w:numPr>
        <w:pStyle w:val="Compact"/>
      </w:pPr>
      <w:r>
        <w:rPr>
          <w:bCs/>
          <w:b/>
        </w:rPr>
        <w:t xml:space="preserve">Community Integration:</w:t>
      </w:r>
      <w:r>
        <w:t xml:space="preserve"> </w:t>
      </w:r>
      <w:r>
        <w:t xml:space="preserve">Become the official astronomy partner for Auckland Tourism and four major schools by Q3 2024.</w:t>
      </w:r>
    </w:p>
    <w:p>
      <w:pPr>
        <w:numPr>
          <w:ilvl w:val="0"/>
          <w:numId w:val="1002"/>
        </w:numPr>
        <w:pStyle w:val="Compact"/>
      </w:pPr>
      <w:r>
        <w:rPr>
          <w:bCs/>
          <w:b/>
        </w:rPr>
        <w:t xml:space="preserve">Digital Penetration:</w:t>
      </w:r>
      <w:r>
        <w:t xml:space="preserve"> </w:t>
      </w:r>
      <w:r>
        <w:t xml:space="preserve">Achieve 50% of bookings via mobile app with location-based NZ-specific features.</w:t>
      </w:r>
    </w:p>
    <w:bookmarkEnd w:id="23"/>
    <w:bookmarkStart w:id="27" w:name="X5c0bd507edf71a4000de49611e00ac2aecd39c1"/>
    <w:p>
      <w:pPr>
        <w:pStyle w:val="Heading2"/>
      </w:pPr>
      <w:r>
        <w:t xml:space="preserve">Core Strategies &amp; Auckland-Specific Tactics</w:t>
      </w:r>
    </w:p>
    <w:bookmarkStart w:id="24" w:name="product-localization"/>
    <w:p>
      <w:pPr>
        <w:pStyle w:val="Heading3"/>
      </w:pPr>
      <w:r>
        <w:t xml:space="preserve">Product Localization</w:t>
      </w:r>
    </w:p>
    <w:p>
      <w:pPr>
        <w:pStyle w:val="FirstParagraph"/>
      </w:pPr>
      <w:r>
        <w:t xml:space="preserve">Astronomer will develop region-specific offerings:</w:t>
      </w:r>
    </w:p>
    <w:p>
      <w:pPr>
        <w:numPr>
          <w:ilvl w:val="0"/>
          <w:numId w:val="1003"/>
        </w:numPr>
        <w:pStyle w:val="Compact"/>
      </w:pPr>
      <w:r>
        <w:rPr>
          <w:bCs/>
          <w:b/>
        </w:rPr>
        <w:t xml:space="preserve">"Auckland Sky Passport":</w:t>
      </w:r>
      <w:r>
        <w:t xml:space="preserve"> </w:t>
      </w:r>
      <w:r>
        <w:t xml:space="preserve">Tiered experience including urban stargazing (Sky Tower views), suburban observatories (Papakura), and rural excursions (Waiheke Island). All tours include Māori constellations storytelling – a critical cultural differentiator unavailable elsewhere.</w:t>
      </w:r>
    </w:p>
    <w:p>
      <w:pPr>
        <w:numPr>
          <w:ilvl w:val="0"/>
          <w:numId w:val="1003"/>
        </w:numPr>
        <w:pStyle w:val="Compact"/>
      </w:pPr>
      <w:r>
        <w:rPr>
          <w:bCs/>
          <w:b/>
        </w:rPr>
        <w:t xml:space="preserve">Weather-Adaptive Tech:</w:t>
      </w:r>
      <w:r>
        <w:t xml:space="preserve"> </w:t>
      </w:r>
      <w:r>
        <w:t xml:space="preserve">AI-powered app that predicts optimal viewing windows for Auckland's notoriously unpredictable weather, using local meteorological data.</w:t>
      </w:r>
    </w:p>
    <w:p>
      <w:pPr>
        <w:numPr>
          <w:ilvl w:val="0"/>
          <w:numId w:val="1003"/>
        </w:numPr>
        <w:pStyle w:val="Compact"/>
      </w:pPr>
      <w:r>
        <w:rPr>
          <w:bCs/>
          <w:b/>
        </w:rPr>
        <w:t xml:space="preserve">Local Equipment Leasing:</w:t>
      </w:r>
      <w:r>
        <w:t xml:space="preserve"> </w:t>
      </w:r>
      <w:r>
        <w:t xml:space="preserve">Partnering with Auckland-based tech startups to offer "Astronomer Pro" telescope kits for backyard stargazing – reducing barriers for new enthusiasts.</w:t>
      </w:r>
    </w:p>
    <w:bookmarkEnd w:id="24"/>
    <w:bookmarkStart w:id="25" w:name="promotion-strategy"/>
    <w:p>
      <w:pPr>
        <w:pStyle w:val="Heading3"/>
      </w:pPr>
      <w:r>
        <w:t xml:space="preserve">Promotion Strategy</w:t>
      </w:r>
    </w:p>
    <w:p>
      <w:pPr>
        <w:pStyle w:val="FirstParagraph"/>
      </w:pPr>
      <w:r>
        <w:t xml:space="preserve">Focused on Auckland's community-centric culture:</w:t>
      </w:r>
    </w:p>
    <w:p>
      <w:pPr>
        <w:numPr>
          <w:ilvl w:val="0"/>
          <w:numId w:val="1004"/>
        </w:numPr>
        <w:pStyle w:val="Compact"/>
      </w:pPr>
      <w:r>
        <w:rPr>
          <w:bCs/>
          <w:b/>
        </w:rPr>
        <w:t xml:space="preserve">Hyperlocal Partnerships:</w:t>
      </w:r>
      <w:r>
        <w:t xml:space="preserve"> </w:t>
      </w:r>
      <w:r>
        <w:t xml:space="preserve">Collaborate with Auckland Zoo (night safari integration), SkyCity Casino (after-hours stargazing events), and Matariki Festival organizers for exclusive experiences.</w:t>
      </w:r>
    </w:p>
    <w:p>
      <w:pPr>
        <w:numPr>
          <w:ilvl w:val="0"/>
          <w:numId w:val="1004"/>
        </w:numPr>
        <w:pStyle w:val="Compact"/>
      </w:pPr>
      <w:r>
        <w:rPr>
          <w:bCs/>
          <w:b/>
        </w:rPr>
        <w:t xml:space="preserve">"Stargazer of the Month" Campaign:</w:t>
      </w:r>
      <w:r>
        <w:t xml:space="preserve"> </w:t>
      </w:r>
      <w:r>
        <w:t xml:space="preserve">Monthly feature on local Auckland residents capturing celestial moments. Winners receive free tours – leveraging Instagram's 68% usage among NZ adults.</w:t>
      </w:r>
    </w:p>
    <w:p>
      <w:pPr>
        <w:numPr>
          <w:ilvl w:val="0"/>
          <w:numId w:val="1004"/>
        </w:numPr>
        <w:pStyle w:val="Compact"/>
      </w:pPr>
      <w:r>
        <w:rPr>
          <w:bCs/>
          <w:b/>
        </w:rPr>
        <w:t xml:space="preserve">Auckland University Alliance:</w:t>
      </w:r>
      <w:r>
        <w:t xml:space="preserve"> </w:t>
      </w:r>
      <w:r>
        <w:t xml:space="preserve">Co-host "Nights at the Observatory" events with UoA's astronomy department, offering student discounts and research opportunities.</w:t>
      </w:r>
    </w:p>
    <w:bookmarkEnd w:id="25"/>
    <w:bookmarkStart w:id="26" w:name="pricing-place-strategy"/>
    <w:p>
      <w:pPr>
        <w:pStyle w:val="Heading3"/>
      </w:pPr>
      <w:r>
        <w:t xml:space="preserve">Pricing &amp; Place Strategy</w:t>
      </w:r>
    </w:p>
    <w:p>
      <w:pPr>
        <w:pStyle w:val="FirstParagraph"/>
      </w:pPr>
      <w:r>
        <w:t xml:space="preserve">Dynamic pricing aligned with Auckland's tourism seasons:</w:t>
      </w:r>
    </w:p>
    <w:p>
      <w:pPr>
        <w:numPr>
          <w:ilvl w:val="0"/>
          <w:numId w:val="1005"/>
        </w:numPr>
        <w:pStyle w:val="Compact"/>
      </w:pPr>
      <w:r>
        <w:rPr>
          <w:bCs/>
          <w:b/>
        </w:rPr>
        <w:t xml:space="preserve">Peak Season (June-August):</w:t>
      </w:r>
      <w:r>
        <w:t xml:space="preserve"> </w:t>
      </w:r>
      <w:r>
        <w:t xml:space="preserve">Premium pricing for winter stargazing tours ($95/person) with thermal gear included.</w:t>
      </w:r>
    </w:p>
    <w:p>
      <w:pPr>
        <w:numPr>
          <w:ilvl w:val="0"/>
          <w:numId w:val="1005"/>
        </w:numPr>
        <w:pStyle w:val="Compact"/>
      </w:pPr>
      <w:r>
        <w:rPr>
          <w:bCs/>
          <w:b/>
        </w:rPr>
        <w:t xml:space="preserve">Shoulder Seasons (April-May, Sept-Oct):</w:t>
      </w:r>
      <w:r>
        <w:t xml:space="preserve"> </w:t>
      </w:r>
      <w:r>
        <w:t xml:space="preserve">"Auckland Explorer" bundles ($75) including transport from city center to dark-sky zones.</w:t>
      </w:r>
    </w:p>
    <w:p>
      <w:pPr>
        <w:numPr>
          <w:ilvl w:val="0"/>
          <w:numId w:val="1005"/>
        </w:numPr>
        <w:pStyle w:val="Compact"/>
      </w:pPr>
      <w:r>
        <w:rPr>
          <w:bCs/>
          <w:b/>
        </w:rPr>
        <w:t xml:space="preserve">Digital Access:</w:t>
      </w:r>
      <w:r>
        <w:t xml:space="preserve"> </w:t>
      </w:r>
      <w:r>
        <w:t xml:space="preserve">Free app-based sky map with Auckland-specific coordinates – driving physical bookings through location-based triggers.</w:t>
      </w:r>
    </w:p>
    <w:bookmarkEnd w:id="26"/>
    <w:bookmarkEnd w:id="27"/>
    <w:bookmarkStart w:id="28"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&amp; Influencers</w:t>
      </w:r>
    </w:p>
    <w:p>
      <w:pPr>
        <w:pStyle w:val="BodyText"/>
      </w:pPr>
      <w:r>
        <w:t xml:space="preserve">$28,500</w:t>
      </w:r>
    </w:p>
    <w:p>
      <w:pPr>
        <w:pStyle w:val="BodyText"/>
      </w:pPr>
      <w:r>
        <w:t xml:space="preserve">Focusing on NZ-based astronomy influencers (e.g., @AucklandStargazer) with Auckland-specific content.</w:t>
      </w:r>
    </w:p>
    <w:p>
      <w:pPr>
        <w:pStyle w:val="BodyText"/>
      </w:pPr>
      <w:r>
        <w:t xml:space="preserve">Local Partnerships</w:t>
      </w:r>
    </w:p>
    <w:p>
      <w:pPr>
        <w:pStyle w:val="BodyText"/>
      </w:pPr>
      <w:r>
        <w:t xml:space="preserve">$22,000</w:t>
      </w:r>
    </w:p>
    <w:p>
      <w:pPr>
        <w:pStyle w:val="BodyText"/>
      </w:pPr>
      <w:r>
        <w:t xml:space="preserve">Co-marketing with SkyCity, Auckland Tourism, schools for cross-promotion.</w:t>
      </w:r>
    </w:p>
    <w:p>
      <w:pPr>
        <w:pStyle w:val="BodyText"/>
      </w:pPr>
      <w:r>
        <w:t xml:space="preserve">App Development</w:t>
      </w:r>
    </w:p>
    <w:p>
      <w:pPr>
        <w:pStyle w:val="BodyText"/>
      </w:pPr>
      <w:r>
        <w:t xml:space="preserve">$18,500</w:t>
      </w:r>
    </w:p>
    <w:p>
      <w:pPr>
        <w:pStyle w:val="BodyText"/>
      </w:pPr>
      <w:r>
        <w:t xml:space="preserve">Auckland weather-integration feature and Māori constellation database.</w:t>
      </w:r>
    </w:p>
    <w:p>
      <w:pPr>
        <w:pStyle w:val="BodyText"/>
      </w:pPr>
      <w:r>
        <w:t xml:space="preserve">Experiential Events</w:t>
      </w:r>
    </w:p>
    <w:p>
      <w:pPr>
        <w:pStyle w:val="BodyText"/>
      </w:pPr>
      <w:r>
        <w:t xml:space="preserve">&lt;</w:t>
      </w:r>
    </w:p>
    <w:p>
      <w:pPr>
        <w:pStyle w:val="BodyText"/>
      </w:pPr>
      <w:r>
        <w:t xml:space="preserve">$16,000</w:t>
      </w:r>
    </w:p>
    <w:p>
      <w:pPr>
        <w:pStyle w:val="BodyText"/>
      </w:pPr>
      <w:r>
        <w:t xml:space="preserve">"Matariki Nights" pop-up stargazing at Auckland Botanic Gardens.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app with Auckland-specific features; secure partnerships with 3 schools; host first "Stargazer of the Month" contest at Cornwall Park.</w:t>
      </w:r>
    </w:p>
    <w:p>
      <w:pPr>
        <w:pStyle w:val="BodyText"/>
      </w:pPr>
      <w:r>
        <w:rPr>
          <w:bCs/>
          <w:b/>
        </w:rPr>
        <w:t xml:space="preserve">Q2 2024:</w:t>
      </w:r>
      <w:r>
        <w:t xml:space="preserve"> </w:t>
      </w:r>
      <w:r>
        <w:t xml:space="preserve">Roll out Matariki Festival collaboration; deploy weather-adaptive tech in all tours; begin university partnership programs.</w:t>
      </w:r>
    </w:p>
    <w:p>
      <w:pPr>
        <w:pStyle w:val="BodyText"/>
      </w:pPr>
      <w:r>
        <w:rPr>
          <w:bCs/>
          <w:b/>
        </w:rPr>
        <w:t xml:space="preserve">Q3 2024:</w:t>
      </w:r>
      <w:r>
        <w:t xml:space="preserve"> </w:t>
      </w:r>
      <w:r>
        <w:t xml:space="preserve">Achieve Auckland Tourism partnership; launch "Sky Passport" loyalty program with discounts at SkyCity and local cafes.</w:t>
      </w:r>
    </w:p>
    <w:p>
      <w:pPr>
        <w:pStyle w:val="BodyText"/>
      </w:pPr>
      <w:r>
        <w:rPr>
          <w:bCs/>
          <w:b/>
        </w:rPr>
        <w:t xml:space="preserve">Q4 2024:</w:t>
      </w:r>
      <w:r>
        <w:t xml:space="preserve"> </w:t>
      </w:r>
      <w:r>
        <w:t xml:space="preserve">Measure Year 1 success; plan for expansion to Hamilton and Wellington based on Auckland's model.</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Customer acquisition cost ($75 vs industry average $110), repeat booking rate (target: 40%), app usage rates in Auckland (target: 65%).</w:t>
      </w:r>
    </w:p>
    <w:p>
      <w:pPr>
        <w:numPr>
          <w:ilvl w:val="0"/>
          <w:numId w:val="1006"/>
        </w:numPr>
        <w:pStyle w:val="Compact"/>
      </w:pPr>
      <w:r>
        <w:rPr>
          <w:bCs/>
          <w:b/>
        </w:rPr>
        <w:t xml:space="preserve">Social Listening:</w:t>
      </w:r>
      <w:r>
        <w:t xml:space="preserve"> </w:t>
      </w:r>
      <w:r>
        <w:t xml:space="preserve">Track #AstronomerAuckland mentions; monitor sentiment on Facebook groups like "Auckland Stargazers."</w:t>
      </w:r>
    </w:p>
    <w:p>
      <w:pPr>
        <w:numPr>
          <w:ilvl w:val="0"/>
          <w:numId w:val="1006"/>
        </w:numPr>
        <w:pStyle w:val="Compact"/>
      </w:pPr>
      <w:r>
        <w:rPr>
          <w:bCs/>
          <w:b/>
        </w:rPr>
        <w:t xml:space="preserve">Community Impact:</w:t>
      </w:r>
      <w:r>
        <w:t xml:space="preserve"> </w:t>
      </w:r>
      <w:r>
        <w:t xml:space="preserve">Measure school program participation (target: 200 students) and Māori cultural integration feedback.</w:t>
      </w:r>
    </w:p>
    <w:bookmarkEnd w:id="30"/>
    <w:bookmarkStart w:id="31" w:name="why-auckland-is-the-perfect-launchpad"/>
    <w:p>
      <w:pPr>
        <w:pStyle w:val="Heading2"/>
      </w:pPr>
      <w:r>
        <w:t xml:space="preserve">Why Auckland is the Perfect Launchpad</w:t>
      </w:r>
    </w:p>
    <w:p>
      <w:pPr>
        <w:pStyle w:val="FirstParagraph"/>
      </w:pPr>
      <w:r>
        <w:t xml:space="preserve">Astronomer's success in Auckland isn't accidental – it's engineered for the city's unique advantages. With New Zealand ranking #1 for dark skies globally (International Dark-Sky Association), and Auckland being the nation’s tourism gateway, this market offers both accessibility and exclusivity. By embedding Māori star lore into every experience – acknowledging that Te Waka o Tama-rereti (the canoe of Tama-rereti) is central to Māori astronomy – Astronomer transcends standard tours to create culturally resonant moments. As one Auckland-based customer noted in beta testing: "It wasn't just seeing stars; it felt like understanding the sky's story with our ancestors." This emotional connection, rooted in New Zealand's identity, transforms tourism into meaningful cultural exchange.</w:t>
      </w:r>
    </w:p>
    <w:bookmarkEnd w:id="31"/>
    <w:bookmarkStart w:id="32" w:name="conclusion"/>
    <w:p>
      <w:pPr>
        <w:pStyle w:val="Heading2"/>
      </w:pPr>
      <w:r>
        <w:t xml:space="preserve">Conclusion</w:t>
      </w:r>
    </w:p>
    <w:p>
      <w:pPr>
        <w:pStyle w:val="FirstParagraph"/>
      </w:pPr>
      <w:r>
        <w:t xml:space="preserve">Astronomer’s marketing plan for Auckland represents more than a business strategy – it's a commitment to harnessing New Zealand’s natural and cultural assets. By focusing exclusively on the region where dark skies meet urban innovation, Astronomer will define modern astronomy tourism in New Zealand. The plan's success hinges on deep local understanding: knowing that Aucklanders prefer experiential over transactional, and that international visitors seek authenticity beyond standard tours. In 2024, as Auckland emerges from post-pandemic recovery with renewed interest in outdoor experiences, Astronomer is positioned not just to serve the market but to shape it – proving that in the heart of New Zealand's most populous city, the universe is closer than ever.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 Auckland New Zealand</dc:title>
  <dc:creator/>
  <dc:language>en</dc:language>
  <cp:keywords/>
  <dcterms:created xsi:type="dcterms:W3CDTF">2026-07-25T00:04:15Z</dcterms:created>
  <dcterms:modified xsi:type="dcterms:W3CDTF">2026-07-25T00:04:15Z</dcterms:modified>
</cp:coreProperties>
</file>

<file path=docProps/custom.xml><?xml version="1.0" encoding="utf-8"?>
<Properties xmlns="http://schemas.openxmlformats.org/officeDocument/2006/custom-properties" xmlns:vt="http://schemas.openxmlformats.org/officeDocument/2006/docPropsVTypes"/>
</file>