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Philippines</w:t>
      </w:r>
      <w:r>
        <w:t xml:space="preserve"> </w:t>
      </w:r>
      <w:r>
        <w:t xml:space="preserve">Manila</w:t>
      </w:r>
    </w:p>
    <w:bookmarkStart w:id="34" w:name="Xa632a0599aa271ba8aa8b5cea76b6bc09e3a9fb"/>
    <w:p>
      <w:pPr>
        <w:pStyle w:val="Heading1"/>
      </w:pPr>
      <w:r>
        <w:t xml:space="preserve">Marketing Plan: Astronomer's Stellar Expansion into Philippines Manila</w:t>
      </w:r>
    </w:p>
    <w:bookmarkStart w:id="20" w:name="executive-summary"/>
    <w:p>
      <w:pPr>
        <w:pStyle w:val="Heading2"/>
      </w:pPr>
      <w:r>
        <w:t xml:space="preserve">Executive Summary</w:t>
      </w:r>
    </w:p>
    <w:p>
      <w:pPr>
        <w:pStyle w:val="FirstParagraph"/>
      </w:pPr>
      <w:r>
        <w:t xml:space="preserve">This comprehensive Marketing Plan outlines the strategic entry of ASTRONOMER, a cutting-edge astronomy education and stargazing experience platform, into the vibrant market of Manila, Philippines. Targeting both local enthusiasts and international tourists in the Philippines' capital city, this plan leverages Manila's unique urban landscape—where light pollution meets celestial wonder—to position Astronomer as the premier destination for accessible astronomy education. With a 24-month roadmap focused on community engagement and digital innovation, we project 35% market penetration among astronomy-focused demographics within two years.</w:t>
      </w:r>
    </w:p>
    <w:bookmarkEnd w:id="20"/>
    <w:bookmarkStart w:id="21" w:name="X2f6c709fc4ed0b6eb7a1ddfa105590a5c8f0e4f"/>
    <w:p>
      <w:pPr>
        <w:pStyle w:val="Heading2"/>
      </w:pPr>
      <w:r>
        <w:t xml:space="preserve">Market Analysis: Philippines Manila Context</w:t>
      </w:r>
    </w:p>
    <w:p>
      <w:pPr>
        <w:pStyle w:val="FirstParagraph"/>
      </w:pPr>
      <w:r>
        <w:t xml:space="preserve">Manila presents a compelling opportunity due to its dense population (13.9 million), high tourism volume (7.4 million visitors in 2023), and rising interest in STEM education. However, the market remains underserved: only 18% of Filipino schools offer astronomy programs, and stargazing experiences are limited to expensive tour packages lacking educational depth. Crucially, Manila's unique geography—surrounded by mountains that provide natural dark-sky zones (e.g., Mount Makiling) near urban centers—creates a strategic advantage for Astronomer's operations. Competitors like Astro-Tours offer basic telescope rentals but fail to integrate local Filipino constellations (e.g., "Tigmamanukan" - the sacred bird in Tagalog cosmology) into their experiences, missing cultural resonance.</w:t>
      </w:r>
    </w:p>
    <w:bookmarkEnd w:id="21"/>
    <w:bookmarkStart w:id="22" w:name="target-audience"/>
    <w:p>
      <w:pPr>
        <w:pStyle w:val="Heading2"/>
      </w:pPr>
      <w:r>
        <w:t xml:space="preserve">Target Audience</w:t>
      </w:r>
    </w:p>
    <w:p>
      <w:pPr>
        <w:pStyle w:val="FirstParagraph"/>
      </w:pPr>
      <w:r>
        <w:rPr>
          <w:bCs/>
          <w:b/>
        </w:rPr>
        <w:t xml:space="preserve">Primary Segment:</w:t>
      </w:r>
      <w:r>
        <w:t xml:space="preserve"> </w:t>
      </w:r>
      <w:r>
        <w:t xml:space="preserve">Educators &amp; Students (55% of target)—teachers seeking STEM curricula and high school students participating in science fairs. Manila's 48,000+ public schools represent a massive untapped channel.</w:t>
      </w:r>
    </w:p>
    <w:p>
      <w:pPr>
        <w:pStyle w:val="BodyText"/>
      </w:pPr>
      <w:r>
        <w:rPr>
          <w:bCs/>
          <w:b/>
        </w:rPr>
        <w:t xml:space="preserve">Secondary Segment:</w:t>
      </w:r>
      <w:r>
        <w:t xml:space="preserve"> </w:t>
      </w:r>
      <w:r>
        <w:t xml:space="preserve">Tourists (32%)—international visitors drawn to Manila's cultural sites who seek "unique experiences" (e.g., post-visit stargazing at Rizal Park). Local families (13%) prioritizing experiential learning for children.</w:t>
      </w:r>
    </w:p>
    <w:p>
      <w:pPr>
        <w:pStyle w:val="BodyText"/>
      </w:pPr>
      <w:r>
        <w:rPr>
          <w:iCs/>
          <w:i/>
        </w:rPr>
        <w:t xml:space="preserve">Cultural Insight:</w:t>
      </w:r>
      <w:r>
        <w:t xml:space="preserve"> </w:t>
      </w:r>
      <w:r>
        <w:t xml:space="preserve">Filipino audiences respond strongly to community-driven initiatives. Astronomer will co-create content with Philippine astronomy associations like the Philippine Astronomical Society to ensure local authenticity, addressing a critical gap in current offerings.</w:t>
      </w:r>
    </w:p>
    <w:bookmarkEnd w:id="22"/>
    <w:bookmarkStart w:id="23" w:name="marketing-objectives-year-1"/>
    <w:p>
      <w:pPr>
        <w:pStyle w:val="Heading2"/>
      </w:pPr>
      <w:r>
        <w:t xml:space="preserve">Marketing Objectives (Year 1)</w:t>
      </w:r>
    </w:p>
    <w:p>
      <w:pPr>
        <w:numPr>
          <w:ilvl w:val="0"/>
          <w:numId w:val="1001"/>
        </w:numPr>
        <w:pStyle w:val="Compact"/>
      </w:pPr>
      <w:r>
        <w:t xml:space="preserve">Acquire 5,000 active users through free community workshops in Manila within 6 months</w:t>
      </w:r>
    </w:p>
    <w:p>
      <w:pPr>
        <w:numPr>
          <w:ilvl w:val="0"/>
          <w:numId w:val="1001"/>
        </w:numPr>
        <w:pStyle w:val="Compact"/>
      </w:pPr>
      <w:r>
        <w:t xml:space="preserve">Secure partnerships with 150 schools for "Stellar Classrooms" program by Q3 Year 1</w:t>
      </w:r>
    </w:p>
    <w:p>
      <w:pPr>
        <w:numPr>
          <w:ilvl w:val="0"/>
          <w:numId w:val="1001"/>
        </w:numPr>
        <w:pStyle w:val="Compact"/>
      </w:pPr>
      <w:r>
        <w:t xml:space="preserve">Generate PHP 2.8M revenue from premium experiences (e.g., guided tours, telescope kits)</w:t>
      </w:r>
    </w:p>
    <w:p>
      <w:pPr>
        <w:numPr>
          <w:ilvl w:val="0"/>
          <w:numId w:val="1001"/>
        </w:numPr>
        <w:pStyle w:val="Compact"/>
      </w:pPr>
      <w:r>
        <w:t xml:space="preserve">Achieve 4.7/5 average rating on Google Reviews through culturally tailored service</w:t>
      </w:r>
    </w:p>
    <w:bookmarkEnd w:id="23"/>
    <w:bookmarkStart w:id="28" w:name="X10d5d954c633c4bbdd3108006b828fa5d11579f"/>
    <w:p>
      <w:pPr>
        <w:pStyle w:val="Heading2"/>
      </w:pPr>
      <w:r>
        <w:t xml:space="preserve">Strategic Approach: The ASTRONOMER Manila Framework</w:t>
      </w:r>
    </w:p>
    <w:bookmarkStart w:id="24" w:name="Xb9f51fdcbc18f09910d381bfd5eb8f969d6c4db"/>
    <w:p>
      <w:pPr>
        <w:pStyle w:val="Heading3"/>
      </w:pPr>
      <w:r>
        <w:t xml:space="preserve">Product (P1): Culturally Embedded Astronomy Experiences</w:t>
      </w:r>
    </w:p>
    <w:p>
      <w:pPr>
        <w:pStyle w:val="FirstParagraph"/>
      </w:pPr>
      <w:r>
        <w:t xml:space="preserve">Astronomer will offer:</w:t>
      </w:r>
    </w:p>
    <w:p>
      <w:pPr>
        <w:numPr>
          <w:ilvl w:val="0"/>
          <w:numId w:val="1002"/>
        </w:numPr>
        <w:pStyle w:val="Compact"/>
      </w:pPr>
      <w:r>
        <w:rPr>
          <w:bCs/>
          <w:b/>
        </w:rPr>
        <w:t xml:space="preserve">"Barangay Sky Nights"</w:t>
      </w:r>
      <w:r>
        <w:t xml:space="preserve">: Free monthly stargazing events in Manila public spaces (e.g., Luneta Garden, Intramuros), featuring Filipino astronomers explaining local constellations using Tagalog terms</w:t>
      </w:r>
    </w:p>
    <w:p>
      <w:pPr>
        <w:numPr>
          <w:ilvl w:val="0"/>
          <w:numId w:val="1002"/>
        </w:numPr>
        <w:pStyle w:val="Compact"/>
      </w:pPr>
      <w:r>
        <w:rPr>
          <w:bCs/>
          <w:b/>
        </w:rPr>
        <w:t xml:space="preserve">"Eclipse Expeditions"</w:t>
      </w:r>
      <w:r>
        <w:t xml:space="preserve">: Guided tours during celestial events (e.g., 2024 solar eclipse) with pre-event school workshops—leveraging Manila's position as a prime viewing location</w:t>
      </w:r>
    </w:p>
    <w:p>
      <w:pPr>
        <w:numPr>
          <w:ilvl w:val="0"/>
          <w:numId w:val="1002"/>
        </w:numPr>
        <w:pStyle w:val="Compact"/>
      </w:pPr>
      <w:r>
        <w:rPr>
          <w:bCs/>
          <w:b/>
        </w:rPr>
        <w:t xml:space="preserve">Mobile App Integration</w:t>
      </w:r>
      <w:r>
        <w:t xml:space="preserve">: AR feature showing real-time constellations visible from Manila, including indigenous Philippine star lore</w:t>
      </w:r>
    </w:p>
    <w:bookmarkEnd w:id="24"/>
    <w:bookmarkStart w:id="25" w:name="pricing-p2-tiered-accessibility-model"/>
    <w:p>
      <w:pPr>
        <w:pStyle w:val="Heading3"/>
      </w:pPr>
      <w:r>
        <w:t xml:space="preserve">Pricing (P2): Tiered Accessibility Model</w:t>
      </w:r>
    </w:p>
    <w:p>
      <w:pPr>
        <w:pStyle w:val="FirstParagraph"/>
      </w:pPr>
      <w:r>
        <w:t xml:space="preserve">Astronomer adopts a community-first pricing structure:</w:t>
      </w:r>
    </w:p>
    <w:p>
      <w:pPr>
        <w:numPr>
          <w:ilvl w:val="0"/>
          <w:numId w:val="1003"/>
        </w:numPr>
        <w:pStyle w:val="Compact"/>
      </w:pPr>
      <w:r>
        <w:rPr>
          <w:bCs/>
          <w:b/>
        </w:rPr>
        <w:t xml:space="preserve">Free tier:</w:t>
      </w:r>
      <w:r>
        <w:t xml:space="preserve"> </w:t>
      </w:r>
      <w:r>
        <w:t xml:space="preserve">Public workshops and basic app features</w:t>
      </w:r>
    </w:p>
    <w:p>
      <w:pPr>
        <w:numPr>
          <w:ilvl w:val="0"/>
          <w:numId w:val="1003"/>
        </w:numPr>
        <w:pStyle w:val="Compact"/>
      </w:pPr>
      <w:r>
        <w:rPr>
          <w:bCs/>
          <w:b/>
        </w:rPr>
        <w:t xml:space="preserve">PHP 500-1,200 tier:</w:t>
      </w:r>
      <w:r>
        <w:t xml:space="preserve"> </w:t>
      </w:r>
      <w:r>
        <w:t xml:space="preserve">School programs (discounted for public schools)</w:t>
      </w:r>
    </w:p>
    <w:p>
      <w:pPr>
        <w:numPr>
          <w:ilvl w:val="0"/>
          <w:numId w:val="1003"/>
        </w:numPr>
        <w:pStyle w:val="Compact"/>
      </w:pPr>
      <w:r>
        <w:rPr>
          <w:bCs/>
          <w:b/>
        </w:rPr>
        <w:t xml:space="preserve">Luxury tier (PHP 3,500+):</w:t>
      </w:r>
      <w:r>
        <w:t xml:space="preserve"> </w:t>
      </w:r>
      <w:r>
        <w:t xml:space="preserve">Private tours with Philippine astronomers, including cultural storytelling sessions</w:t>
      </w:r>
    </w:p>
    <w:bookmarkEnd w:id="25"/>
    <w:bookmarkStart w:id="26" w:name="place-p3-manila-centric-distribution"/>
    <w:p>
      <w:pPr>
        <w:pStyle w:val="Heading3"/>
      </w:pPr>
      <w:r>
        <w:t xml:space="preserve">Place (P3): Manila-Centric Distribution</w:t>
      </w:r>
    </w:p>
    <w:p>
      <w:pPr>
        <w:pStyle w:val="FirstParagraph"/>
      </w:pPr>
      <w:r>
        <w:t xml:space="preserve">Astronomer will deploy a hybrid model:</w:t>
      </w:r>
    </w:p>
    <w:p>
      <w:pPr>
        <w:numPr>
          <w:ilvl w:val="0"/>
          <w:numId w:val="1004"/>
        </w:numPr>
        <w:pStyle w:val="Compact"/>
      </w:pPr>
      <w:r>
        <w:rPr>
          <w:bCs/>
          <w:b/>
        </w:rPr>
        <w:t xml:space="preserve">Physical Hubs:</w:t>
      </w:r>
      <w:r>
        <w:t xml:space="preserve"> </w:t>
      </w:r>
      <w:r>
        <w:t xml:space="preserve">Pop-up stations at key Manila locations: SM Mall of Asia (high foot traffic), University of Santo Tomas campus, and the National Planetarium</w:t>
      </w:r>
    </w:p>
    <w:p>
      <w:pPr>
        <w:numPr>
          <w:ilvl w:val="0"/>
          <w:numId w:val="1004"/>
        </w:numPr>
        <w:pStyle w:val="Compact"/>
      </w:pPr>
      <w:r>
        <w:rPr>
          <w:bCs/>
          <w:b/>
        </w:rPr>
        <w:t xml:space="preserve">Digital Ecosystem:</w:t>
      </w:r>
      <w:r>
        <w:t xml:space="preserve"> </w:t>
      </w:r>
      <w:r>
        <w:t xml:space="preserve">App integrated with Philippine tourism platforms (e.g., PHCITYPASS) for tourist bookings</w:t>
      </w:r>
    </w:p>
    <w:bookmarkEnd w:id="26"/>
    <w:bookmarkStart w:id="27" w:name="X17b7b89974e53a187058ac7b1bba18fb0e769ab"/>
    <w:p>
      <w:pPr>
        <w:pStyle w:val="Heading3"/>
      </w:pPr>
      <w:r>
        <w:t xml:space="preserve">Promotion (P4): Hyper-Local Community Activation</w:t>
      </w:r>
    </w:p>
    <w:p>
      <w:pPr>
        <w:pStyle w:val="FirstParagraph"/>
      </w:pPr>
      <w:r>
        <w:t xml:space="preserve">Strategic campaigns will harness Manila’s social fabric:</w:t>
      </w:r>
    </w:p>
    <w:p>
      <w:pPr>
        <w:numPr>
          <w:ilvl w:val="0"/>
          <w:numId w:val="1005"/>
        </w:numPr>
        <w:pStyle w:val="Compact"/>
      </w:pPr>
      <w:r>
        <w:rPr>
          <w:bCs/>
          <w:b/>
        </w:rPr>
        <w:t xml:space="preserve">#AstronomerPH Campaign:</w:t>
      </w:r>
      <w:r>
        <w:t xml:space="preserve"> </w:t>
      </w:r>
      <w:r>
        <w:t xml:space="preserve">User-generated content contests asking locals to share their "Filipino sky stories" via TikTok/Instagram, judged by Philippine astronomers</w:t>
      </w:r>
    </w:p>
    <w:p>
      <w:pPr>
        <w:numPr>
          <w:ilvl w:val="0"/>
          <w:numId w:val="1005"/>
        </w:numPr>
        <w:pStyle w:val="Compact"/>
      </w:pPr>
      <w:r>
        <w:rPr>
          <w:bCs/>
          <w:b/>
        </w:rPr>
        <w:t xml:space="preserve">School Ambassador Program:</w:t>
      </w:r>
      <w:r>
        <w:t xml:space="preserve"> </w:t>
      </w:r>
      <w:r>
        <w:t xml:space="preserve">Recruit 500 student ambassadors from Manila schools to host mini-workshops</w:t>
      </w:r>
    </w:p>
    <w:p>
      <w:pPr>
        <w:numPr>
          <w:ilvl w:val="0"/>
          <w:numId w:val="1005"/>
        </w:numPr>
        <w:pStyle w:val="Compact"/>
      </w:pPr>
      <w:r>
        <w:rPr>
          <w:bCs/>
          <w:b/>
        </w:rPr>
        <w:t xml:space="preserve">Media Partnerships:</w:t>
      </w:r>
      <w:r>
        <w:t xml:space="preserve"> </w:t>
      </w:r>
      <w:r>
        <w:t xml:space="preserve">Collaborate with ABS-CBN’s "Kapamilya" shows for astronomy segments during school holidays</w:t>
      </w:r>
    </w:p>
    <w:bookmarkEnd w:id="27"/>
    <w:bookmarkEnd w:id="28"/>
    <w:bookmarkStart w:id="29" w:name="cultural-integration-strategy"/>
    <w:p>
      <w:pPr>
        <w:pStyle w:val="Heading2"/>
      </w:pPr>
      <w:r>
        <w:t xml:space="preserve">Cultural Integration Strategy</w:t>
      </w:r>
    </w:p>
    <w:p>
      <w:pPr>
        <w:pStyle w:val="FirstParagraph"/>
      </w:pPr>
      <w:r>
        <w:t xml:space="preserve">Astronomer’s success hinges on deep cultural embedding. We will:</w:t>
      </w:r>
    </w:p>
    <w:p>
      <w:pPr>
        <w:numPr>
          <w:ilvl w:val="0"/>
          <w:numId w:val="1006"/>
        </w:numPr>
        <w:pStyle w:val="Compact"/>
      </w:pPr>
      <w:r>
        <w:t xml:space="preserve">Co-develop content with the University of the Philippines' Institute of Astronomy and Filipino elder storytellers</w:t>
      </w:r>
    </w:p>
    <w:p>
      <w:pPr>
        <w:numPr>
          <w:ilvl w:val="0"/>
          <w:numId w:val="1006"/>
        </w:numPr>
        <w:pStyle w:val="Compact"/>
      </w:pPr>
      <w:r>
        <w:t xml:space="preserve">Feature indigenous astronomical knowledge (e.g., how "Dakila" star patterns guided pre-colonial maritime navigation)</w:t>
      </w:r>
    </w:p>
    <w:p>
      <w:pPr>
        <w:numPr>
          <w:ilvl w:val="0"/>
          <w:numId w:val="1006"/>
        </w:numPr>
        <w:pStyle w:val="Compact"/>
      </w:pPr>
      <w:r>
        <w:t xml:space="preserve">Use Filipino slang in app messaging ("Hoy, ang ganda ng Milky Way!") to build relatability</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 (Manila Focus)</w:t>
            </w:r>
          </w:p>
        </w:tc>
      </w:tr>
      <w:tr>
        <w:tc>
          <w:tcPr/>
          <w:p>
            <w:pPr>
              <w:pStyle w:val="Compact"/>
              <w:jc w:val="left"/>
            </w:pPr>
            <w:r>
              <w:t xml:space="preserve">Q1 2024</w:t>
            </w:r>
          </w:p>
        </w:tc>
        <w:tc>
          <w:tcPr/>
          <w:p>
            <w:pPr>
              <w:pStyle w:val="Compact"/>
              <w:jc w:val="left"/>
            </w:pPr>
            <w:r>
              <w:t xml:space="preserve">Pilot "Barangay Sky Nights" in Quezon City; secure 5 school MOUs</w:t>
            </w:r>
          </w:p>
        </w:tc>
      </w:tr>
      <w:tr>
        <w:tc>
          <w:tcPr/>
          <w:p>
            <w:pPr>
              <w:pStyle w:val="Compact"/>
              <w:jc w:val="left"/>
            </w:pPr>
            <w:r>
              <w:t xml:space="preserve">Q2 2024</w:t>
            </w:r>
          </w:p>
        </w:tc>
        <w:tc>
          <w:tcPr/>
          <w:p>
            <w:pPr>
              <w:pStyle w:val="Compact"/>
              <w:jc w:val="left"/>
            </w:pPr>
            <w:r>
              <w:t xml:space="preserve">Leverage #AstronomerPH campaign for viral reach; launch app with Tagalog AR features</w:t>
            </w:r>
          </w:p>
        </w:tc>
      </w:tr>
      <w:tr>
        <w:tc>
          <w:tcPr/>
          <w:p>
            <w:pPr>
              <w:pStyle w:val="Compact"/>
              <w:jc w:val="left"/>
            </w:pPr>
            <w:r>
              <w:t xml:space="preserve">Q3 2024</w:t>
            </w:r>
          </w:p>
        </w:tc>
        <w:tc>
          <w:tcPr/>
          <w:p>
            <w:pPr>
              <w:pStyle w:val="Compact"/>
              <w:jc w:val="left"/>
            </w:pPr>
            <w:r>
              <w:t xml:space="preserve">Execute "Eclipse Expedition" during July solar eclipse; expand to 50 schools</w:t>
            </w:r>
          </w:p>
        </w:tc>
      </w:tr>
      <w:tr>
        <w:tc>
          <w:tcPr/>
          <w:p>
            <w:pPr>
              <w:pStyle w:val="Compact"/>
              <w:jc w:val="left"/>
            </w:pPr>
            <w:r>
              <w:t xml:space="preserve">Q4 2024</w:t>
            </w:r>
          </w:p>
        </w:tc>
        <w:tc>
          <w:tcPr/>
          <w:p>
            <w:pPr>
              <w:pStyle w:val="Compact"/>
              <w:jc w:val="left"/>
            </w:pPr>
            <w:r>
              <w:t xml:space="preserve">Achieve PHP 1.8M revenue; prepare for Manila International Tourism Week showcase</w:t>
            </w:r>
          </w:p>
        </w:tc>
      </w:tr>
    </w:tbl>
    <w:bookmarkEnd w:id="30"/>
    <w:bookmarkStart w:id="31" w:name="budget-allocation-php"/>
    <w:p>
      <w:pPr>
        <w:pStyle w:val="Heading2"/>
      </w:pPr>
      <w:r>
        <w:t xml:space="preserve">Budget Allocation (PHP)</w:t>
      </w:r>
    </w:p>
    <w:p>
      <w:pPr>
        <w:numPr>
          <w:ilvl w:val="0"/>
          <w:numId w:val="1007"/>
        </w:numPr>
        <w:pStyle w:val="Compact"/>
      </w:pPr>
      <w:r>
        <w:t xml:space="preserve">Community Events: 45% (Workshop materials, venue permits in Manila public spaces)</w:t>
      </w:r>
    </w:p>
    <w:p>
      <w:pPr>
        <w:numPr>
          <w:ilvl w:val="0"/>
          <w:numId w:val="1007"/>
        </w:numPr>
        <w:pStyle w:val="Compact"/>
      </w:pPr>
      <w:r>
        <w:t xml:space="preserve">Digital Marketing: 30% (Targeted social ads on Facebook/Instagram—Manila-specific audience segmentation)</w:t>
      </w:r>
    </w:p>
    <w:p>
      <w:pPr>
        <w:numPr>
          <w:ilvl w:val="0"/>
          <w:numId w:val="1007"/>
        </w:numPr>
        <w:pStyle w:val="Compact"/>
      </w:pPr>
      <w:r>
        <w:t xml:space="preserve">Partnership Development: 15% (School outreach, university collaborations)</w:t>
      </w:r>
    </w:p>
    <w:p>
      <w:pPr>
        <w:numPr>
          <w:ilvl w:val="0"/>
          <w:numId w:val="1007"/>
        </w:numPr>
        <w:pStyle w:val="Compact"/>
      </w:pPr>
      <w:r>
        <w:t xml:space="preserve">Contingency: 10%</w:t>
      </w:r>
    </w:p>
    <w:bookmarkEnd w:id="31"/>
    <w:bookmarkStart w:id="32"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rPr>
          <w:bCs/>
          <w:b/>
        </w:rPr>
        <w:t xml:space="preserve">Community Reach:</w:t>
      </w:r>
      <w:r>
        <w:t xml:space="preserve"> </w:t>
      </w:r>
      <w:r>
        <w:t xml:space="preserve"># of participants in Manila public workshops (Target: 5,000 by Month 6)</w:t>
      </w:r>
    </w:p>
    <w:p>
      <w:pPr>
        <w:numPr>
          <w:ilvl w:val="0"/>
          <w:numId w:val="1008"/>
        </w:numPr>
        <w:pStyle w:val="Compact"/>
      </w:pPr>
      <w:r>
        <w:rPr>
          <w:bCs/>
          <w:b/>
        </w:rPr>
        <w:t xml:space="preserve">Cultural Resonance:</w:t>
      </w:r>
      <w:r>
        <w:t xml:space="preserve"> </w:t>
      </w:r>
      <w:r>
        <w:t xml:space="preserve">Social media sentiment analysis focusing on Tagalog content engagement</w:t>
      </w:r>
    </w:p>
    <w:p>
      <w:pPr>
        <w:numPr>
          <w:ilvl w:val="0"/>
          <w:numId w:val="1008"/>
        </w:numPr>
        <w:pStyle w:val="Compact"/>
      </w:pPr>
      <w:r>
        <w:rPr>
          <w:bCs/>
          <w:b/>
        </w:rPr>
        <w:t xml:space="preserve">Revenue Streams:</w:t>
      </w:r>
      <w:r>
        <w:t xml:space="preserve"> </w:t>
      </w:r>
      <w:r>
        <w:t xml:space="preserve">School program sign-ups vs. tourist bookings (target: 70% school, 30% tourism)</w:t>
      </w:r>
    </w:p>
    <w:bookmarkEnd w:id="32"/>
    <w:bookmarkStart w:id="33" w:name="conclusion"/>
    <w:p>
      <w:pPr>
        <w:pStyle w:val="Heading2"/>
      </w:pPr>
      <w:r>
        <w:t xml:space="preserve">Conclusion</w:t>
      </w:r>
    </w:p>
    <w:p>
      <w:pPr>
        <w:pStyle w:val="FirstParagraph"/>
      </w:pPr>
      <w:r>
        <w:t xml:space="preserve">This Marketing Plan positions ASTRONOMER not merely as a service provider but as a cultural catalyst for astronomy in the Philippines Manila landscape. By centering Filipino knowledge systems and leveraging Manila’s urban energy, Astronomer will transform stargazing from an elite pursuit into a community movement. The plan’s focus on sustainable engagement—where schools become hubs and tourists become advocates—ensures long-term growth beyond initial tourism spikes. As we harness the Philippines’ celestial heritage, Astronomer becomes synonymous with accessible wonder in the heart of Manila, proving that even in the world's most densely populated cities, we can all find our place among the stars.</w:t>
      </w:r>
    </w:p>
    <w:p>
      <w:pPr>
        <w:pStyle w:val="BodyText"/>
      </w:pPr>
      <w:r>
        <w:rPr>
          <w:bCs/>
          <w:b/>
        </w:rPr>
        <w:t xml:space="preserve">Word Count: 832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Philippines Manila</dc:title>
  <dc:creator/>
  <dc:language>en</dc:language>
  <cp:keywords/>
  <dcterms:created xsi:type="dcterms:W3CDTF">2026-07-23T08:08:23Z</dcterms:created>
  <dcterms:modified xsi:type="dcterms:W3CDTF">2026-07-23T08:08:23Z</dcterms:modified>
</cp:coreProperties>
</file>

<file path=docProps/custom.xml><?xml version="1.0" encoding="utf-8"?>
<Properties xmlns="http://schemas.openxmlformats.org/officeDocument/2006/custom-properties" xmlns:vt="http://schemas.openxmlformats.org/officeDocument/2006/docPropsVTypes"/>
</file>