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394637379dbf8290f5b5cc22e6cdba8d0ccd1e6"/>
    <w:p>
      <w:pPr>
        <w:pStyle w:val="Heading1"/>
      </w:pPr>
      <w:r>
        <w:t xml:space="preserve">Comprehensive Marketing Plan for Astronomer: Igniting Stellar Engagement in Saudi Arabia Jeddah</w:t>
      </w:r>
    </w:p>
    <w:bookmarkStart w:id="20" w:name="executive-summary"/>
    <w:p>
      <w:pPr>
        <w:pStyle w:val="Heading2"/>
      </w:pPr>
      <w:r>
        <w:t xml:space="preserve">Executive Summary</w:t>
      </w:r>
    </w:p>
    <w:p>
      <w:pPr>
        <w:pStyle w:val="FirstParagraph"/>
      </w:pPr>
      <w:r>
        <w:t xml:space="preserve">This Marketing Plan outlines a targeted strategy to establish and grow "Astronomer," an innovative astronomy education and stargazing experience platform, within the vibrant city of Jeddah, Saudi Arabia. Aligned with Saudi Vision 2030's emphasis on knowledge-based economic diversification and youth empowerment, this plan leverages Jeddah's unique position as a cultural hub and gateway to the Red Sea. The Marketing Plan strategically positions Astronomer as the premier destination for astronomy enthusiasts of all ages across Saudi Arabia Jeddah, fostering community engagement while driving measurable growth in user acquisition and brand recognition.</w:t>
      </w:r>
    </w:p>
    <w:bookmarkEnd w:id="20"/>
    <w:bookmarkStart w:id="21" w:name="X78eb937e7d31e424cca025c106ee0d0a9c62a3b"/>
    <w:p>
      <w:pPr>
        <w:pStyle w:val="Heading2"/>
      </w:pPr>
      <w:r>
        <w:t xml:space="preserve">Market Analysis: Opportunities in Saudi Arabia Jeddah</w:t>
      </w:r>
    </w:p>
    <w:p>
      <w:pPr>
        <w:pStyle w:val="FirstParagraph"/>
      </w:pPr>
      <w:r>
        <w:t xml:space="preserve">Jeddah presents a dynamic market ripe for astronomical education. With over 4 million residents and significant tourism (including 70+ million annual visitors), the city offers a large, diverse audience eager for enriching, family-friendly experiences. The Kingdom's push under Vision 2030 has dramatically increased interest in STEM fields and cultural tourism. Recent data shows a 35% year-on-year surge in local astronomy club participation across Western Province cities like Jeddah. Competitor analysis reveals gaps: most existing offerings are either overly technical for families or lack localized content addressing Saudi Arabia's unique night sky visibility (e.g., minimal light pollution near Jeddah’s coast). This Marketing Plan directly addresses this void with a culturally attuned, accessible "Astronomer" experience.</w:t>
      </w:r>
    </w:p>
    <w:bookmarkEnd w:id="21"/>
    <w:bookmarkStart w:id="22" w:name="target-audience-in-saudi-arabia-jeddah"/>
    <w:p>
      <w:pPr>
        <w:pStyle w:val="Heading2"/>
      </w:pPr>
      <w:r>
        <w:t xml:space="preserve">Target Audience in Saudi Arabia Jeddah</w:t>
      </w:r>
    </w:p>
    <w:p>
      <w:pPr>
        <w:pStyle w:val="FirstParagraph"/>
      </w:pPr>
      <w:r>
        <w:t xml:space="preserve">The core target segments for Astronomer are:</w:t>
      </w:r>
    </w:p>
    <w:p>
      <w:pPr>
        <w:numPr>
          <w:ilvl w:val="0"/>
          <w:numId w:val="1001"/>
        </w:numPr>
        <w:pStyle w:val="Compact"/>
      </w:pPr>
      <w:r>
        <w:rPr>
          <w:bCs/>
          <w:b/>
        </w:rPr>
        <w:t xml:space="preserve">Local Families &amp; Youth:</w:t>
      </w:r>
      <w:r>
        <w:t xml:space="preserve"> </w:t>
      </w:r>
      <w:r>
        <w:t xml:space="preserve">Parents seeking educational activities for children (ages 8-16) post-Vision 2030 STEM initiatives. Jeddah’s high youth population (45% under 25) is key.</w:t>
      </w:r>
    </w:p>
    <w:p>
      <w:pPr>
        <w:numPr>
          <w:ilvl w:val="0"/>
          <w:numId w:val="1001"/>
        </w:numPr>
        <w:pStyle w:val="Compact"/>
      </w:pPr>
      <w:r>
        <w:rPr>
          <w:bCs/>
          <w:b/>
        </w:rPr>
        <w:t xml:space="preserve">Tourists:</w:t>
      </w:r>
      <w:r>
        <w:t xml:space="preserve"> </w:t>
      </w:r>
      <w:r>
        <w:t xml:space="preserve">International visitors drawn to Jeddah's coastal beauty and cultural sites, seeking unique night-time experiences beyond typical tourism.</w:t>
      </w:r>
    </w:p>
    <w:p>
      <w:pPr>
        <w:numPr>
          <w:ilvl w:val="0"/>
          <w:numId w:val="1001"/>
        </w:numPr>
        <w:pStyle w:val="Compact"/>
      </w:pPr>
      <w:r>
        <w:rPr>
          <w:bCs/>
          <w:b/>
        </w:rPr>
        <w:t xml:space="preserve">Students &amp; Educators:</w:t>
      </w:r>
      <w:r>
        <w:t xml:space="preserve"> </w:t>
      </w:r>
      <w:r>
        <w:t xml:space="preserve">Schools, universities (e.g., King Abdulaziz University), and STEM programs in Saudi Arabia Jeddah looking for curriculum-aligned astronomy resources.</w:t>
      </w:r>
    </w:p>
    <w:bookmarkEnd w:id="22"/>
    <w:bookmarkStart w:id="23" w:name="astronomers-unique-value-proposition"/>
    <w:p>
      <w:pPr>
        <w:pStyle w:val="Heading2"/>
      </w:pPr>
      <w:r>
        <w:t xml:space="preserve">Astronomer's Unique Value Proposition</w:t>
      </w:r>
    </w:p>
    <w:p>
      <w:pPr>
        <w:pStyle w:val="FirstParagraph"/>
      </w:pPr>
      <w:r>
        <w:t xml:space="preserve">"Astronomer" delivers a seamless blend of technology, education, and local culture. Our platform includes:</w:t>
      </w:r>
    </w:p>
    <w:p>
      <w:pPr>
        <w:numPr>
          <w:ilvl w:val="0"/>
          <w:numId w:val="1002"/>
        </w:numPr>
        <w:pStyle w:val="Compact"/>
      </w:pPr>
      <w:r>
        <w:rPr>
          <w:bCs/>
          <w:b/>
        </w:rPr>
        <w:t xml:space="preserve">AI-Powered Stargazing App:</w:t>
      </w:r>
      <w:r>
        <w:t xml:space="preserve"> </w:t>
      </w:r>
      <w:r>
        <w:t xml:space="preserve">Real-time constellation identification with Arabic voice guidance and Saudi-specific celestial lore (e.g., aligning with pre-Islamic stargazing traditions).</w:t>
      </w:r>
    </w:p>
    <w:p>
      <w:pPr>
        <w:numPr>
          <w:ilvl w:val="0"/>
          <w:numId w:val="1002"/>
        </w:numPr>
        <w:pStyle w:val="Compact"/>
      </w:pPr>
      <w:r>
        <w:rPr>
          <w:bCs/>
          <w:b/>
        </w:rPr>
        <w:t xml:space="preserve">Community Events:</w:t>
      </w:r>
      <w:r>
        <w:t xml:space="preserve"> </w:t>
      </w:r>
      <w:r>
        <w:t xml:space="preserve">Guided night tours from Jeddah’s Al-Balad historic district or Red Sea beaches (coastal areas minimize light pollution), hosted by certified Arabic-speaking astronomers.</w:t>
      </w:r>
    </w:p>
    <w:p>
      <w:pPr>
        <w:numPr>
          <w:ilvl w:val="0"/>
          <w:numId w:val="1002"/>
        </w:numPr>
        <w:pStyle w:val="Compact"/>
      </w:pPr>
      <w:r>
        <w:rPr>
          <w:bCs/>
          <w:b/>
        </w:rPr>
        <w:t xml:space="preserve">Educational Kits:</w:t>
      </w:r>
      <w:r>
        <w:t xml:space="preserve"> </w:t>
      </w:r>
      <w:r>
        <w:t xml:space="preserve">Culturally relevant astronomy kits for schools, featuring Saudi constellation stories and Vision 2030 sustainability themes.</w:t>
      </w:r>
    </w:p>
    <w:p>
      <w:pPr>
        <w:pStyle w:val="FirstParagraph"/>
      </w:pPr>
      <w:r>
        <w:t xml:space="preserve">This differentiates "Astronomer" from generic apps by embedding deep local relevance—a critical factor for success in Saudi Arabia Jeddah.</w:t>
      </w:r>
    </w:p>
    <w:bookmarkEnd w:id="23"/>
    <w:bookmarkStart w:id="28" w:name="marketing-strategy-tactics"/>
    <w:p>
      <w:pPr>
        <w:pStyle w:val="Heading2"/>
      </w:pPr>
      <w:r>
        <w:t xml:space="preserve">Marketing Strategy &amp; Tactics</w:t>
      </w:r>
    </w:p>
    <w:p>
      <w:pPr>
        <w:pStyle w:val="FirstParagraph"/>
      </w:pPr>
      <w:r>
        <w:t xml:space="preserve">Our Marketing Plan employs a multi-channel approach focused on trust, localization, and community building within Saudi Arabia Jeddah:</w:t>
      </w:r>
    </w:p>
    <w:bookmarkStart w:id="24" w:name="X1066f42a1a9a543a80a90f09c5bc5500d225d9d"/>
    <w:p>
      <w:pPr>
        <w:pStyle w:val="Heading3"/>
      </w:pPr>
      <w:r>
        <w:t xml:space="preserve">1. Digital &amp; Social Media Campaigns (Primary Channel)</w:t>
      </w:r>
    </w:p>
    <w:p>
      <w:pPr>
        <w:pStyle w:val="FirstParagraph"/>
      </w:pPr>
      <w:r>
        <w:t xml:space="preserve">Leverage platforms dominating Saudi social media (TikTok, Instagram). Launch "Star Stories of Jeddah" – short videos featuring local influencers (e.g., Saudi astronomers, educators) sharing stories about the night sky visible from Jeddah’s beaches or heritage sites. Use Arabic hashtags like #أول_مغامرة_ستارية and #جدة_تحت_النجوم. Partner with popular Saudi parenting and travel accounts for authentic reach.</w:t>
      </w:r>
    </w:p>
    <w:bookmarkEnd w:id="24"/>
    <w:bookmarkStart w:id="25" w:name="strategic-partnerships-jeddah-centric"/>
    <w:p>
      <w:pPr>
        <w:pStyle w:val="Heading3"/>
      </w:pPr>
      <w:r>
        <w:t xml:space="preserve">2. Strategic Partnerships (Jeddah-Centric)</w:t>
      </w:r>
    </w:p>
    <w:p>
      <w:pPr>
        <w:pStyle w:val="FirstParagraph"/>
      </w:pPr>
      <w:r>
        <w:t xml:space="preserve">Forge alliances critical to credibility in Saudi Arabia Jeddah:</w:t>
      </w:r>
    </w:p>
    <w:p>
      <w:pPr>
        <w:numPr>
          <w:ilvl w:val="0"/>
          <w:numId w:val="1003"/>
        </w:numPr>
        <w:pStyle w:val="Compact"/>
      </w:pPr>
      <w:r>
        <w:rPr>
          <w:bCs/>
          <w:b/>
        </w:rPr>
        <w:t xml:space="preserve">Jeddah Municipality &amp; Tourism Board:</w:t>
      </w:r>
      <w:r>
        <w:t xml:space="preserve"> </w:t>
      </w:r>
      <w:r>
        <w:t xml:space="preserve">Co-host "Stargazing Evenings" at approved coastal parks (e.g., Al-Shati Beach) during low-tourism seasons, aligning with Vision 2030’s tourism goals.</w:t>
      </w:r>
    </w:p>
    <w:p>
      <w:pPr>
        <w:numPr>
          <w:ilvl w:val="0"/>
          <w:numId w:val="1003"/>
        </w:numPr>
        <w:pStyle w:val="Compact"/>
      </w:pPr>
      <w:r>
        <w:rPr>
          <w:bCs/>
          <w:b/>
        </w:rPr>
        <w:t xml:space="preserve">Local Schools &amp; Universities:</w:t>
      </w:r>
      <w:r>
        <w:t xml:space="preserve"> </w:t>
      </w:r>
      <w:r>
        <w:t xml:space="preserve">Implement subsidized "Astronomer" STEM workshops. Develop Arabic-language educational modules tied to the Saudi curriculum.</w:t>
      </w:r>
    </w:p>
    <w:p>
      <w:pPr>
        <w:numPr>
          <w:ilvl w:val="0"/>
          <w:numId w:val="1003"/>
        </w:numPr>
        <w:pStyle w:val="Compact"/>
      </w:pPr>
      <w:r>
        <w:rPr>
          <w:bCs/>
          <w:b/>
        </w:rPr>
        <w:t xml:space="preserve">Mosques &amp; Cultural Centers:</w:t>
      </w:r>
      <w:r>
        <w:t xml:space="preserve"> </w:t>
      </w:r>
      <w:r>
        <w:t xml:space="preserve">Offer daytime astronomy sessions for families (e.g., post-Friday prayers), respecting cultural norms and positioning Astronomer as a values-aligned service.</w:t>
      </w:r>
    </w:p>
    <w:bookmarkEnd w:id="25"/>
    <w:bookmarkStart w:id="26" w:name="experiential-marketing"/>
    <w:p>
      <w:pPr>
        <w:pStyle w:val="Heading3"/>
      </w:pPr>
      <w:r>
        <w:t xml:space="preserve">3. Experiential Marketing</w:t>
      </w:r>
    </w:p>
    <w:p>
      <w:pPr>
        <w:pStyle w:val="FirstParagraph"/>
      </w:pPr>
      <w:r>
        <w:t xml:space="preserve">Host free, community-driven events in Jeddah to drive organic growth:</w:t>
      </w:r>
    </w:p>
    <w:p>
      <w:pPr>
        <w:numPr>
          <w:ilvl w:val="0"/>
          <w:numId w:val="1004"/>
        </w:numPr>
        <w:pStyle w:val="Compact"/>
      </w:pPr>
      <w:r>
        <w:rPr>
          <w:bCs/>
          <w:b/>
        </w:rPr>
        <w:t xml:space="preserve">"Jeddah Star Fest":</w:t>
      </w:r>
      <w:r>
        <w:t xml:space="preserve"> </w:t>
      </w:r>
      <w:r>
        <w:t xml:space="preserve">Annual event at the King Abdullah Financial District (KAFD) or near Al-Balad, featuring telescope viewing, Arabic star lore storytelling, and local artisan stalls. Co-branded with Saudi cultural festivals.</w:t>
      </w:r>
    </w:p>
    <w:p>
      <w:pPr>
        <w:numPr>
          <w:ilvl w:val="0"/>
          <w:numId w:val="1004"/>
        </w:numPr>
        <w:pStyle w:val="Compact"/>
      </w:pPr>
      <w:r>
        <w:rPr>
          <w:bCs/>
          <w:b/>
        </w:rPr>
        <w:t xml:space="preserve">Pop-Up "Astronomer" Hubs:</w:t>
      </w:r>
      <w:r>
        <w:t xml:space="preserve"> </w:t>
      </w:r>
      <w:r>
        <w:t xml:space="preserve">Temporary kiosks at Jeddah’s major malls (e.g., Mall of Arabia) during weekends offering free stargazing demos using tablet-based apps.</w:t>
      </w:r>
    </w:p>
    <w:bookmarkEnd w:id="26"/>
    <w:bookmarkStart w:id="27" w:name="pr-community-building"/>
    <w:p>
      <w:pPr>
        <w:pStyle w:val="Heading3"/>
      </w:pPr>
      <w:r>
        <w:t xml:space="preserve">4. PR &amp; Community Building</w:t>
      </w:r>
    </w:p>
    <w:p>
      <w:pPr>
        <w:pStyle w:val="FirstParagraph"/>
      </w:pPr>
      <w:r>
        <w:t xml:space="preserve">Pitch stories to Saudi media (e.g., Arab News, Al-Watan) highlighting Astronomer’s role in advancing Vision 2030. Secure features on "Saudi Women in STEM" initiatives – a key growth area. Build an active Jeddah-based community via WhatsApp groups for event updates and local astronomy tips.</w:t>
      </w:r>
    </w:p>
    <w:bookmarkEnd w:id="27"/>
    <w:bookmarkEnd w:id="28"/>
    <w:bookmarkStart w:id="29" w:name="key-performance-indicators-kpis"/>
    <w:p>
      <w:pPr>
        <w:pStyle w:val="Heading2"/>
      </w:pPr>
      <w:r>
        <w:t xml:space="preserve">Key Performance Indicators (KPIs)</w:t>
      </w:r>
    </w:p>
    <w:p>
      <w:pPr>
        <w:pStyle w:val="FirstParagraph"/>
      </w:pPr>
      <w:r>
        <w:t xml:space="preserve">This Marketing Plan measures success through metrics specific to Saudi Arabia Jeddah:</w:t>
      </w:r>
    </w:p>
    <w:p>
      <w:pPr>
        <w:numPr>
          <w:ilvl w:val="0"/>
          <w:numId w:val="1005"/>
        </w:numPr>
        <w:pStyle w:val="Compact"/>
      </w:pPr>
      <w:r>
        <w:rPr>
          <w:bCs/>
          <w:b/>
        </w:rPr>
        <w:t xml:space="preserve">User Acquisition:</w:t>
      </w:r>
      <w:r>
        <w:t xml:space="preserve"> </w:t>
      </w:r>
      <w:r>
        <w:t xml:space="preserve">5,000 registered users in Jeddah within Year 1; 70% from local demographics.</w:t>
      </w:r>
    </w:p>
    <w:p>
      <w:pPr>
        <w:numPr>
          <w:ilvl w:val="0"/>
          <w:numId w:val="1005"/>
        </w:numPr>
        <w:pStyle w:val="Compact"/>
      </w:pPr>
      <w:r>
        <w:rPr>
          <w:bCs/>
          <w:b/>
        </w:rPr>
        <w:t xml:space="preserve">Engagement:</w:t>
      </w:r>
      <w:r>
        <w:t xml:space="preserve"> </w:t>
      </w:r>
      <w:r>
        <w:t xml:space="preserve">4.5+ average app rating; 35% repeat event attendance at Jeddah community tours.</w:t>
      </w:r>
    </w:p>
    <w:p>
      <w:pPr>
        <w:numPr>
          <w:ilvl w:val="0"/>
          <w:numId w:val="1005"/>
        </w:numPr>
        <w:pStyle w:val="Compact"/>
      </w:pPr>
      <w:r>
        <w:rPr>
          <w:bCs/>
          <w:b/>
        </w:rPr>
        <w:t xml:space="preserve">Partnership Growth:</w:t>
      </w:r>
      <w:r>
        <w:t xml:space="preserve"> </w:t>
      </w:r>
      <w:r>
        <w:t xml:space="preserve">Secure partnerships with 20+ schools and 3 municipal tourism entities in Jeddah within Year 1.</w:t>
      </w:r>
    </w:p>
    <w:p>
      <w:pPr>
        <w:numPr>
          <w:ilvl w:val="0"/>
          <w:numId w:val="1005"/>
        </w:numPr>
        <w:pStyle w:val="Compact"/>
      </w:pPr>
      <w:r>
        <w:rPr>
          <w:bCs/>
          <w:b/>
        </w:rPr>
        <w:t xml:space="preserve">Brand Sentiment:</w:t>
      </w:r>
      <w:r>
        <w:t xml:space="preserve"> </w:t>
      </w:r>
      <w:r>
        <w:t xml:space="preserve">Achieve positive brand mentions in local media aligned with Vision 2030 (e.g., "Astronomer supports Saudi youth innovation").</w:t>
      </w:r>
    </w:p>
    <w:bookmarkEnd w:id="29"/>
    <w:bookmarkStart w:id="30" w:name="budget-allocation-timeline"/>
    <w:p>
      <w:pPr>
        <w:pStyle w:val="Heading2"/>
      </w:pPr>
      <w:r>
        <w:t xml:space="preserve">Budget Allocation &amp; Timeline</w:t>
      </w:r>
    </w:p>
    <w:p>
      <w:pPr>
        <w:pStyle w:val="FirstParagraph"/>
      </w:pPr>
      <w:r>
        <w:t xml:space="preserve">A dedicated budget focuses 55% on digital campaigns and partnerships, 30% on event execution in Jeddah (e.g., equipment rentals for coastal tours), and 15% on content localization. The Marketing Plan is phased:</w:t>
      </w:r>
    </w:p>
    <w:p>
      <w:pPr>
        <w:numPr>
          <w:ilvl w:val="0"/>
          <w:numId w:val="1006"/>
        </w:numPr>
        <w:pStyle w:val="Compact"/>
      </w:pPr>
      <w:r>
        <w:rPr>
          <w:bCs/>
          <w:b/>
        </w:rPr>
        <w:t xml:space="preserve">Months 1-3:</w:t>
      </w:r>
      <w:r>
        <w:t xml:space="preserve"> </w:t>
      </w:r>
      <w:r>
        <w:t xml:space="preserve">Launch app with Arabic UI; secure first university partnership.</w:t>
      </w:r>
    </w:p>
    <w:p>
      <w:pPr>
        <w:numPr>
          <w:ilvl w:val="0"/>
          <w:numId w:val="1006"/>
        </w:numPr>
        <w:pStyle w:val="Compact"/>
      </w:pPr>
      <w:r>
        <w:rPr>
          <w:bCs/>
          <w:b/>
        </w:rPr>
        <w:t xml:space="preserve">Months 4-6:</w:t>
      </w:r>
      <w:r>
        <w:t xml:space="preserve"> </w:t>
      </w:r>
      <w:r>
        <w:t xml:space="preserve">Execute "Star Stories" social campaign; host first Jeddah Star Fest.</w:t>
      </w:r>
    </w:p>
    <w:p>
      <w:pPr>
        <w:numPr>
          <w:ilvl w:val="0"/>
          <w:numId w:val="1006"/>
        </w:numPr>
        <w:pStyle w:val="Compact"/>
      </w:pPr>
      <w:r>
        <w:rPr>
          <w:bCs/>
          <w:b/>
        </w:rPr>
        <w:t xml:space="preserve">Months 7-12:</w:t>
      </w:r>
      <w:r>
        <w:t xml:space="preserve"> </w:t>
      </w:r>
      <w:r>
        <w:t xml:space="preserve">Expand to all major schools in Jeddah; refine offerings based on local feedback.</w:t>
      </w:r>
    </w:p>
    <w:bookmarkEnd w:id="30"/>
    <w:bookmarkStart w:id="31" w:name="X5dab65f88579a8c3751b3f69a8096ebf7cfc135"/>
    <w:p>
      <w:pPr>
        <w:pStyle w:val="Heading2"/>
      </w:pPr>
      <w:r>
        <w:t xml:space="preserve">Conclusion: The Stellar Future in Saudi Arabia Jeddah</w:t>
      </w:r>
    </w:p>
    <w:p>
      <w:pPr>
        <w:pStyle w:val="FirstParagraph"/>
      </w:pPr>
      <w:r>
        <w:t xml:space="preserve">This Marketing Plan positions Astronomer not just as a service, but as a catalyst for cultural and educational enrichment within Saudi Arabia Jeddah. By deeply embedding local context—through Arabic content, Vision 2030 alignment, and strategic partnerships with Jeddah’s community—we create an unassailable brand that resonates authentically. The plan ensures Astronomer becomes synonymous with accessible, inspiring astronomy in the heart of the Kingdom's second-largest city. As Saudi Arabia invests in its future through knowledge-driven initiatives, this Marketing Plan will make "Astronomer" the cornerstone for nurturing a new generation of Saudi astronomers and stargazers right here in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Saudi Arabia Jeddah</dc:title>
  <dc:creator/>
  <dc:language>en</dc:language>
  <cp:keywords/>
  <dcterms:created xsi:type="dcterms:W3CDTF">2026-07-24T08:32:17Z</dcterms:created>
  <dcterms:modified xsi:type="dcterms:W3CDTF">2026-07-24T08:32:17Z</dcterms:modified>
</cp:coreProperties>
</file>

<file path=docProps/custom.xml><?xml version="1.0" encoding="utf-8"?>
<Properties xmlns="http://schemas.openxmlformats.org/officeDocument/2006/custom-properties" xmlns:vt="http://schemas.openxmlformats.org/officeDocument/2006/docPropsVTypes"/>
</file>