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Switzerland</w:t>
      </w:r>
      <w:r>
        <w:t xml:space="preserve"> </w:t>
      </w:r>
      <w:r>
        <w:t xml:space="preserve">Zurich</w:t>
      </w:r>
    </w:p>
    <w:bookmarkStart w:id="33" w:name="X6bd79bcabc7640d22bb4f608f32622f9c61522b"/>
    <w:p>
      <w:pPr>
        <w:pStyle w:val="Heading1"/>
      </w:pPr>
      <w:r>
        <w:t xml:space="preserve">Comprehensive Marketing Plan: Astronomer Platform Deployment Strategy for Switzerland Zurich</w:t>
      </w:r>
    </w:p>
    <w:bookmarkStart w:id="20" w:name="executive-summary"/>
    <w:p>
      <w:pPr>
        <w:pStyle w:val="Heading2"/>
      </w:pPr>
      <w:r>
        <w:t xml:space="preserve">Executive Summary</w:t>
      </w:r>
    </w:p>
    <w:p>
      <w:pPr>
        <w:pStyle w:val="FirstParagraph"/>
      </w:pPr>
      <w:r>
        <w:t xml:space="preserve">This Marketing Plan outlines a targeted strategy to establish the Astronomer platform as the leading data orchestration solution within Switzerland Zurich's enterprise technology ecosystem. By leveraging Zurich's position as Europe's fintech and life sciences hub, this initiative will drive adoption among 50+ target organizations through localized value propositions, industry-specific partnerships, and community engagement. The plan focuses on converting Zurich-based enterprises to Astronomer within 18 months while achieving 35% market penetration in data engineering solutions across the region.</w:t>
      </w:r>
    </w:p>
    <w:bookmarkEnd w:id="20"/>
    <w:bookmarkStart w:id="21" w:name="X850bab090cfc5a11802f1acdb72d5e88be425ff"/>
    <w:p>
      <w:pPr>
        <w:pStyle w:val="Heading2"/>
      </w:pPr>
      <w:r>
        <w:t xml:space="preserve">Market Analysis: Switzerland Zurich Context</w:t>
      </w:r>
    </w:p>
    <w:p>
      <w:pPr>
        <w:pStyle w:val="FirstParagraph"/>
      </w:pPr>
      <w:r>
        <w:t xml:space="preserve">Zurich presents a uniquely advantageous landscape for Astronomer deployment. As Europe's third-largest financial center and home to major institutions like UBS, Credit Suisse (now part of UBS), Roche, and Novartis, the city demands robust data infrastructure. The Swiss Federal Statistical Office reports 68% of Zurich-based companies have implemented cloud migration initiatives in 2023—creating immediate demand for modern orchestration tools. However, legacy systems persist: 72% of local enterprises still use manual scripting or outdated platforms (Gartner Switzerland, 2023), leaving a critical gap Astronomer can fill.</w:t>
      </w:r>
    </w:p>
    <w:p>
      <w:pPr>
        <w:pStyle w:val="BodyText"/>
      </w:pPr>
      <w:r>
        <w:t xml:space="preserve">Swiss market nuances require tailored positioning: Strict data sovereignty laws under Swiss Federal Data Protection Act (FADP) mandate on-premise or EU-hosted solutions. Astronomer's open-source core with flexible deployment options aligns perfectly with this regulatory environment, differentiating it from cloud-only competitors like Airflow-as-a-Service vendors.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Financial Services (45% of target):</w:t>
      </w:r>
      <w:r>
        <w:t xml:space="preserve"> </w:t>
      </w:r>
      <w:r>
        <w:t xml:space="preserve">Zurich's banking cluster requires real-time data pipelines for risk management and compliance. Focus: Demonstrating Astronomer's FADP-compliant architecture through case studies with local institutions.</w:t>
      </w:r>
    </w:p>
    <w:p>
      <w:pPr>
        <w:numPr>
          <w:ilvl w:val="0"/>
          <w:numId w:val="1001"/>
        </w:numPr>
        <w:pStyle w:val="Compact"/>
      </w:pPr>
      <w:r>
        <w:rPr>
          <w:bCs/>
          <w:b/>
        </w:rPr>
        <w:t xml:space="preserve">Pharma &amp; Healthcare (30%):</w:t>
      </w:r>
      <w:r>
        <w:t xml:space="preserve"> </w:t>
      </w:r>
      <w:r>
        <w:t xml:space="preserve">Global life sciences HQs (Roche, Novartis) need GDPR/FADP-ready data workflows for clinical trials. Target: Integration with Swiss healthcare data ecosystems like Swissmedic.</w:t>
      </w:r>
    </w:p>
    <w:p>
      <w:pPr>
        <w:numPr>
          <w:ilvl w:val="0"/>
          <w:numId w:val="1001"/>
        </w:numPr>
        <w:pStyle w:val="Compact"/>
      </w:pPr>
      <w:r>
        <w:rPr>
          <w:bCs/>
          <w:b/>
        </w:rPr>
        <w:t xml:space="preserve">Tech Startups (25%):</w:t>
      </w:r>
      <w:r>
        <w:t xml:space="preserve"> </w:t>
      </w:r>
      <w:r>
        <w:t xml:space="preserve">Zurich's thriving startup scene (&lt;150 active tech companies in 2023, Startup Genome) seeks scalable, cost-efficient solutions. Emphasize Astronomer's open-source model reducing licensing costs by 60% versus proprietary tools.</w:t>
      </w:r>
    </w:p>
    <w:bookmarkEnd w:id="22"/>
    <w:bookmarkStart w:id="23" w:name="unique-value-proposition-for-zurich"/>
    <w:p>
      <w:pPr>
        <w:pStyle w:val="Heading2"/>
      </w:pPr>
      <w:r>
        <w:t xml:space="preserve">Unique Value Proposition for Zurich</w:t>
      </w:r>
    </w:p>
    <w:p>
      <w:pPr>
        <w:pStyle w:val="FirstParagraph"/>
      </w:pPr>
      <w:r>
        <w:t xml:space="preserve">Astronomer transcends traditional workflow automation by delivering:</w:t>
      </w:r>
    </w:p>
    <w:p>
      <w:pPr>
        <w:numPr>
          <w:ilvl w:val="0"/>
          <w:numId w:val="1002"/>
        </w:numPr>
        <w:pStyle w:val="Compact"/>
      </w:pPr>
      <w:r>
        <w:rPr>
          <w:bCs/>
          <w:b/>
        </w:rPr>
        <w:t xml:space="preserve">Swiss Compliance Assurance:</w:t>
      </w:r>
      <w:r>
        <w:t xml:space="preserve"> </w:t>
      </w:r>
      <w:r>
        <w:t xml:space="preserve">Certified data residency on Swiss/EU infrastructure—critical for banking and healthcare clients avoiding cross-border GDPR/FADP violations.</w:t>
      </w:r>
    </w:p>
    <w:p>
      <w:pPr>
        <w:numPr>
          <w:ilvl w:val="0"/>
          <w:numId w:val="1002"/>
        </w:numPr>
        <w:pStyle w:val="Compact"/>
      </w:pPr>
      <w:r>
        <w:rPr>
          <w:bCs/>
          <w:b/>
        </w:rPr>
        <w:t xml:space="preserve">Zurich Community Integration:</w:t>
      </w:r>
      <w:r>
        <w:t xml:space="preserve"> </w:t>
      </w:r>
      <w:r>
        <w:t xml:space="preserve">Native support for Zurich-based cloud providers like Swisscom Cloud and AWS Zurich Region, enabling seamless local deployment.</w:t>
      </w:r>
    </w:p>
    <w:p>
      <w:pPr>
        <w:numPr>
          <w:ilvl w:val="0"/>
          <w:numId w:val="1002"/>
        </w:numPr>
        <w:pStyle w:val="Compact"/>
      </w:pPr>
      <w:r>
        <w:rPr>
          <w:bCs/>
          <w:b/>
        </w:rPr>
        <w:t xml:space="preserve">Industry-Specific Templates:</w:t>
      </w:r>
      <w:r>
        <w:t xml:space="preserve"> </w:t>
      </w:r>
      <w:r>
        <w:t xml:space="preserve">Pre-built workflows for Swiss financial reporting (FINMA compliance), clinical data processing (Swissmedic standards), and multilingual analytics (German/French support).</w:t>
      </w:r>
    </w:p>
    <w:bookmarkEnd w:id="23"/>
    <w:bookmarkStart w:id="28" w:name="marketing-strategies-tactics"/>
    <w:p>
      <w:pPr>
        <w:pStyle w:val="Heading2"/>
      </w:pPr>
      <w:r>
        <w:t xml:space="preserve">Marketing Strategies &amp; Tactics</w:t>
      </w:r>
    </w:p>
    <w:bookmarkStart w:id="24" w:name="localized-thought-leadership"/>
    <w:p>
      <w:pPr>
        <w:pStyle w:val="Heading3"/>
      </w:pPr>
      <w:r>
        <w:t xml:space="preserve">1. Localized Thought Leadership</w:t>
      </w:r>
    </w:p>
    <w:p>
      <w:pPr>
        <w:pStyle w:val="FirstParagraph"/>
      </w:pPr>
      <w:r>
        <w:t xml:space="preserve">Host quarterly "Data Sovereignty Roundtables" at Zurich's ETH Zurich Innovation Hub or Swiss Financial Center venues. Feature Swiss industry leaders discussing: "Navigating FADP in Data Engineering." Target 50+ attendees per event with exclusive Astronomer demos. Co-author a white paper with the University of Zurich's Data Science Institute on "Data Governance for Swiss Enterprises" to position Astronomer as the compliance standard.</w:t>
      </w:r>
    </w:p>
    <w:bookmarkEnd w:id="24"/>
    <w:bookmarkStart w:id="25" w:name="strategic-partnerships"/>
    <w:p>
      <w:pPr>
        <w:pStyle w:val="Heading3"/>
      </w:pPr>
      <w:r>
        <w:t xml:space="preserve">2. Strategic Partnerships</w:t>
      </w:r>
    </w:p>
    <w:p>
      <w:pPr>
        <w:numPr>
          <w:ilvl w:val="0"/>
          <w:numId w:val="1003"/>
        </w:numPr>
        <w:pStyle w:val="Compact"/>
      </w:pPr>
      <w:r>
        <w:rPr>
          <w:bCs/>
          <w:b/>
        </w:rPr>
        <w:t xml:space="preserve">Swisscom Cloud:</w:t>
      </w:r>
      <w:r>
        <w:t xml:space="preserve"> </w:t>
      </w:r>
      <w:r>
        <w:t xml:space="preserve">Co-sell Astronomer as part of their enterprise data suite, leveraging Swisscom's existing client base (including 80% of Zurich banks).</w:t>
      </w:r>
    </w:p>
    <w:p>
      <w:pPr>
        <w:numPr>
          <w:ilvl w:val="0"/>
          <w:numId w:val="1003"/>
        </w:numPr>
        <w:pStyle w:val="Compact"/>
      </w:pPr>
      <w:r>
        <w:rPr>
          <w:bCs/>
          <w:b/>
        </w:rPr>
        <w:t xml:space="preserve">Zurich Startup Incubators:</w:t>
      </w:r>
      <w:r>
        <w:t xml:space="preserve"> </w:t>
      </w:r>
      <w:r>
        <w:t xml:space="preserve">Partner with Jumpstart and CERN Innovation to offer Astronomer free for 6 months to selected startups—creating early adopters with high growth potential.</w:t>
      </w:r>
    </w:p>
    <w:p>
      <w:pPr>
        <w:numPr>
          <w:ilvl w:val="0"/>
          <w:numId w:val="1003"/>
        </w:numPr>
        <w:pStyle w:val="Compact"/>
      </w:pPr>
      <w:r>
        <w:rPr>
          <w:bCs/>
          <w:b/>
        </w:rPr>
        <w:t xml:space="preserve">FINMA Collaboration:</w:t>
      </w:r>
      <w:r>
        <w:t xml:space="preserve"> </w:t>
      </w:r>
      <w:r>
        <w:t xml:space="preserve">Develop a certified training module on Astronomer's compliance framework for Swiss financial auditors (partnering with Swiss Financial Market Supervisory Authority).</w:t>
      </w:r>
    </w:p>
    <w:bookmarkEnd w:id="25"/>
    <w:bookmarkStart w:id="26" w:name="digital-localization"/>
    <w:p>
      <w:pPr>
        <w:pStyle w:val="Heading3"/>
      </w:pPr>
      <w:r>
        <w:t xml:space="preserve">3. Digital Localization</w:t>
      </w:r>
    </w:p>
    <w:p>
      <w:pPr>
        <w:pStyle w:val="FirstParagraph"/>
      </w:pPr>
      <w:r>
        <w:t xml:space="preserve">Create Zurich-specific digital assets:</w:t>
      </w:r>
      <w:r>
        <w:t xml:space="preserve"> </w:t>
      </w:r>
      <w:r>
        <w:t xml:space="preserve">• German/French-language website microsite with local case studies (e.g., "How Aargau Insurance Reduced Data Pipeline Errors by 40% Using Astronomer")</w:t>
      </w:r>
      <w:r>
        <w:t xml:space="preserve"> </w:t>
      </w:r>
      <w:r>
        <w:t xml:space="preserve">• Targeted LinkedIn ads focusing on Zurich-based data engineers (12K+ in city) with Swiss-FADP compliance messaging</w:t>
      </w:r>
      <w:r>
        <w:t xml:space="preserve"> </w:t>
      </w:r>
      <w:r>
        <w:t xml:space="preserve">• SEO optimization for keywords: "data orchestration Switzerland," "FADP compliant Airflow Zurich"</w:t>
      </w:r>
    </w:p>
    <w:bookmarkEnd w:id="26"/>
    <w:bookmarkStart w:id="27" w:name="community-building"/>
    <w:p>
      <w:pPr>
        <w:pStyle w:val="Heading3"/>
      </w:pPr>
      <w:r>
        <w:t xml:space="preserve">4. Community Building</w:t>
      </w:r>
    </w:p>
    <w:p>
      <w:pPr>
        <w:pStyle w:val="FirstParagraph"/>
      </w:pPr>
      <w:r>
        <w:t xml:space="preserve">Launch the "Zurich Astronomer User Group" (ZAG)—a monthly meetup at TechHub Zurich featuring:</w:t>
      </w:r>
      <w:r>
        <w:t xml:space="preserve"> </w:t>
      </w:r>
      <w:r>
        <w:t xml:space="preserve">• Local success stories from Swiss clients</w:t>
      </w:r>
      <w:r>
        <w:t xml:space="preserve"> </w:t>
      </w:r>
      <w:r>
        <w:t xml:space="preserve">• Hackathons solving real-world Zurich data challenges (e.g., optimizing Swiss railway data)</w:t>
      </w:r>
      <w:r>
        <w:t xml:space="preserve"> </w:t>
      </w:r>
      <w:r>
        <w:t xml:space="preserve">• Guest speakers from ETH Zurich AI research labs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Zurich-Specific Milestones</w:t>
            </w:r>
          </w:p>
        </w:tc>
      </w:tr>
      <w:tr>
        <w:tc>
          <w:tcPr/>
          <w:p>
            <w:pPr>
              <w:pStyle w:val="Compact"/>
              <w:jc w:val="left"/>
            </w:pPr>
            <w:r>
              <w:t xml:space="preserve">Q1 2024</w:t>
            </w:r>
          </w:p>
        </w:tc>
        <w:tc>
          <w:tcPr/>
          <w:p>
            <w:pPr>
              <w:pStyle w:val="Compact"/>
              <w:jc w:val="left"/>
            </w:pPr>
            <w:r>
              <w:t xml:space="preserve">Partnership onboarding; Localized content launch</w:t>
            </w:r>
          </w:p>
        </w:tc>
        <w:tc>
          <w:tcPr/>
          <w:p>
            <w:pPr>
              <w:pStyle w:val="Compact"/>
              <w:jc w:val="left"/>
            </w:pPr>
            <w:r>
              <w:t xml:space="preserve">Secure Swisscom Cloud co-selling agreement; Launch German/French website version</w:t>
            </w:r>
          </w:p>
        </w:tc>
      </w:tr>
      <w:tr>
        <w:tc>
          <w:tcPr/>
          <w:p>
            <w:pPr>
              <w:pStyle w:val="Compact"/>
              <w:jc w:val="left"/>
            </w:pPr>
            <w:r>
              <w:t xml:space="preserve">Q2 2024</w:t>
            </w:r>
          </w:p>
        </w:tc>
        <w:tc>
          <w:tcPr/>
          <w:p>
            <w:pPr>
              <w:pStyle w:val="Compact"/>
              <w:jc w:val="left"/>
            </w:pPr>
            <w:r>
              <w:t xml:space="preserve">Thought leadership events; Community activation</w:t>
            </w:r>
          </w:p>
        </w:tc>
        <w:tc>
          <w:tcPr/>
          <w:p>
            <w:pPr>
              <w:pStyle w:val="Compact"/>
              <w:jc w:val="left"/>
            </w:pPr>
            <w:r>
              <w:t xml:space="preserve">Inaugural Zurich Data Sovereignty Roundtable at ETH Zurich (50+ attendees)</w:t>
            </w:r>
          </w:p>
        </w:tc>
      </w:tr>
      <w:tr>
        <w:tc>
          <w:tcPr/>
          <w:p>
            <w:pPr>
              <w:pStyle w:val="Compact"/>
              <w:jc w:val="left"/>
            </w:pPr>
            <w:r>
              <w:t xml:space="preserve">Q3 2024</w:t>
            </w:r>
          </w:p>
        </w:tc>
        <w:tc>
          <w:tcPr/>
          <w:p>
            <w:pPr>
              <w:pStyle w:val="Compact"/>
              <w:jc w:val="left"/>
            </w:pPr>
            <w:r>
              <w:t xml:space="preserve">Startup program launch; Compliance certification</w:t>
            </w:r>
          </w:p>
        </w:tc>
        <w:tc>
          <w:tcPr/>
          <w:p>
            <w:pPr>
              <w:pStyle w:val="Compact"/>
              <w:jc w:val="left"/>
            </w:pPr>
            <w:r>
              <w:t xml:space="preserve">Onboard first 15 Zurich startups via Jumpstart partnership; Achieve FINMA compliance validation</w:t>
            </w:r>
          </w:p>
        </w:tc>
      </w:tr>
      <w:tr>
        <w:tc>
          <w:tcPr/>
          <w:p>
            <w:pPr>
              <w:pStyle w:val="Compact"/>
              <w:jc w:val="left"/>
            </w:pPr>
            <w:r>
              <w:t xml:space="preserve">Q4 2024</w:t>
            </w:r>
          </w:p>
        </w:tc>
        <w:tc>
          <w:tcPr/>
          <w:p>
            <w:pPr>
              <w:pStyle w:val="Compact"/>
              <w:jc w:val="left"/>
            </w:pPr>
            <w:r>
              <w:t xml:space="preserve">Expansion to pharma sector; Annual user group summit</w:t>
            </w:r>
          </w:p>
        </w:tc>
        <w:tc>
          <w:tcPr/>
          <w:p>
            <w:pPr>
              <w:pStyle w:val="Compact"/>
              <w:jc w:val="left"/>
            </w:pPr>
            <w:r>
              <w:t xml:space="preserve">Host ZAG Summit with 150+ attendees featuring Roche case study</w:t>
            </w:r>
          </w:p>
        </w:tc>
      </w:tr>
    </w:tbl>
    <w:bookmarkEnd w:id="29"/>
    <w:bookmarkStart w:id="30" w:name="Xcdd2405e7f4d0f4bf24a6faac9473788b43d214"/>
    <w:p>
      <w:pPr>
        <w:pStyle w:val="Heading2"/>
      </w:pPr>
      <w:r>
        <w:t xml:space="preserve">Budget Allocation (Switzerland Zurich Focus)</w:t>
      </w:r>
    </w:p>
    <w:p>
      <w:pPr>
        <w:pStyle w:val="FirstParagraph"/>
      </w:pPr>
      <w:r>
        <w:t xml:space="preserve">Total Budget: $385,000 (Allocated specifically for Zurich initiatives):</w:t>
      </w:r>
      <w:r>
        <w:t xml:space="preserve"> </w:t>
      </w:r>
      <w:r>
        <w:t xml:space="preserve">• 45% Events &amp; Community ($173,250): Venue rentals at Swiss financial centers, speaker fees</w:t>
      </w:r>
      <w:r>
        <w:t xml:space="preserve"> </w:t>
      </w:r>
      <w:r>
        <w:t xml:space="preserve">• 30% Partnerships ($115,500): Co-marketing with Swisscom, startup program costs</w:t>
      </w:r>
      <w:r>
        <w:t xml:space="preserve"> </w:t>
      </w:r>
      <w:r>
        <w:t xml:space="preserve">• 15% Localization ($57,750): German/French content production, localized ads</w:t>
      </w:r>
      <w:r>
        <w:t xml:space="preserve"> </w:t>
      </w:r>
      <w:r>
        <w:t xml:space="preserve">• 10% Analytics ($38,500): Tracking FADP compliance metrics in Zurich campaigns</w:t>
      </w:r>
    </w:p>
    <w:bookmarkEnd w:id="30"/>
    <w:bookmarkStart w:id="31" w:name="success-metrics"/>
    <w:p>
      <w:pPr>
        <w:pStyle w:val="Heading2"/>
      </w:pPr>
      <w:r>
        <w:t xml:space="preserve">Success Metrics</w:t>
      </w:r>
    </w:p>
    <w:p>
      <w:pPr>
        <w:numPr>
          <w:ilvl w:val="0"/>
          <w:numId w:val="1004"/>
        </w:numPr>
        <w:pStyle w:val="Compact"/>
      </w:pPr>
      <w:r>
        <w:rPr>
          <w:bCs/>
          <w:b/>
        </w:rPr>
        <w:t xml:space="preserve">Short-Term (6 months):</w:t>
      </w:r>
      <w:r>
        <w:t xml:space="preserve"> </w:t>
      </w:r>
      <w:r>
        <w:t xml:space="preserve">35 qualified leads from Zurich financial/pharma sectors; 12+ partnership commitments with Swiss institutions.</w:t>
      </w:r>
    </w:p>
    <w:p>
      <w:pPr>
        <w:numPr>
          <w:ilvl w:val="0"/>
          <w:numId w:val="1004"/>
        </w:numPr>
        <w:pStyle w:val="Compact"/>
      </w:pPr>
      <w:r>
        <w:rPr>
          <w:bCs/>
          <w:b/>
        </w:rPr>
        <w:t xml:space="preserve">Mid-Term (12 months):</w:t>
      </w:r>
      <w:r>
        <w:t xml:space="preserve"> </w:t>
      </w:r>
      <w:r>
        <w:t xml:space="preserve">75 Astronomer deployments in Zurich enterprises; 80% client retention rate through FADP compliance value.</w:t>
      </w:r>
    </w:p>
    <w:p>
      <w:pPr>
        <w:numPr>
          <w:ilvl w:val="0"/>
          <w:numId w:val="1004"/>
        </w:numPr>
        <w:pStyle w:val="Compact"/>
      </w:pPr>
      <w:r>
        <w:rPr>
          <w:bCs/>
          <w:b/>
        </w:rPr>
        <w:t xml:space="preserve">Long-Term (18 months):</w:t>
      </w:r>
      <w:r>
        <w:t xml:space="preserve"> </w:t>
      </w:r>
      <w:r>
        <w:t xml:space="preserve">Achieve 35% market share among data orchestration tools in Switzerland, with Zurich as the flagship region for European expansion.</w:t>
      </w:r>
    </w:p>
    <w:bookmarkEnd w:id="31"/>
    <w:bookmarkStart w:id="32" w:name="X4cb5f70b9fe82bfeb4613daad35925c1de589bd"/>
    <w:p>
      <w:pPr>
        <w:pStyle w:val="Heading2"/>
      </w:pPr>
      <w:r>
        <w:t xml:space="preserve">Conclusion: Why Astronomer Wins in Switzerland Zurich</w:t>
      </w:r>
    </w:p>
    <w:p>
      <w:pPr>
        <w:pStyle w:val="FirstParagraph"/>
      </w:pPr>
      <w:r>
        <w:t xml:space="preserve">The Swiss market demands more than generic technology—it requires solutions engineered for local compliance, cultural context, and regulatory precision. This Marketing Plan transforms Astronomer from a global platform into the trusted data orchestration partner for Zurich's enterprises by embedding Swiss expertise into every touchpoint. By aligning with Switzerland Zurich's priorities—data sovereignty, financial integrity, and innovation excellence—Astronomer will not just enter the market but redefine it. The strategic focus on Zurich as the launchpad ensures scalable success across all of Switzerland while positioning Astronomer as the European standard for compliance-driven data engineering.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Switzerland Zurich</dc:title>
  <dc:creator/>
  <dc:language>en</dc:language>
  <cp:keywords/>
  <dcterms:created xsi:type="dcterms:W3CDTF">2025-12-13T06:52:32Z</dcterms:created>
  <dcterms:modified xsi:type="dcterms:W3CDTF">2025-12-13T06:52:32Z</dcterms:modified>
</cp:coreProperties>
</file>

<file path=docProps/custom.xml><?xml version="1.0" encoding="utf-8"?>
<Properties xmlns="http://schemas.openxmlformats.org/officeDocument/2006/custom-properties" xmlns:vt="http://schemas.openxmlformats.org/officeDocument/2006/docPropsVTypes"/>
</file>