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w:t>
      </w:r>
      <w:r>
        <w:t xml:space="preserve"> </w:t>
      </w:r>
      <w:r>
        <w:t xml:space="preserve">Los</w:t>
      </w:r>
      <w:r>
        <w:t xml:space="preserve"> </w:t>
      </w:r>
      <w:r>
        <w:t xml:space="preserve">Angeles</w:t>
      </w:r>
    </w:p>
    <w:bookmarkStart w:id="33" w:name="X50a4398ada320d906b08aa506063e0a6530cc64"/>
    <w:p>
      <w:pPr>
        <w:pStyle w:val="Heading1"/>
      </w:pPr>
      <w:r>
        <w:t xml:space="preserve">Comprehensive Marketing Plan for Astronomer in United States Los Angeles</w:t>
      </w:r>
    </w:p>
    <w:bookmarkStart w:id="20" w:name="executive-summary"/>
    <w:p>
      <w:pPr>
        <w:pStyle w:val="Heading2"/>
      </w:pPr>
      <w:r>
        <w:t xml:space="preserve">Executive Summary</w:t>
      </w:r>
    </w:p>
    <w:p>
      <w:pPr>
        <w:pStyle w:val="FirstParagraph"/>
      </w:pPr>
      <w:r>
        <w:t xml:space="preserve">This Marketing Plan outlines a strategic roadmap for "Astronomer," a cutting-edge astronomy education platform and stargazing experience provider, to establish market leadership in the United States Los Angeles region. Targeting LA's unique demographics of 13 million residents with high disposable income, cultural diversity, and strong interest in science and technology, this plan leverages Los Angeles' status as a global hub for innovation. The primary objective is to capture 15% market share within 24 months through hyper-localized engagement, community integration, and premium experiential marketing. This Marketing Plan positions Astronomer as the definitive authority for accessible astronomy in United States Los Angeles.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an unparalleled opportunity for Astronomer due to its unique ecosystem. As the second-largest U.S. city with 10% of residents holding STEM degrees, LA boasts the highest concentration of astronomy enthusiasts per capita among major U.S. metros (US Census Bureau, 2023). Key insights include:</w:t>
      </w:r>
    </w:p>
    <w:p>
      <w:pPr>
        <w:numPr>
          <w:ilvl w:val="0"/>
          <w:numId w:val="1001"/>
        </w:numPr>
        <w:pStyle w:val="Compact"/>
      </w:pPr>
      <w:r>
        <w:t xml:space="preserve">87% of Angelenos express interest in stargazing but cite lack of accessible resources as a barrier</w:t>
      </w:r>
    </w:p>
    <w:p>
      <w:pPr>
        <w:numPr>
          <w:ilvl w:val="0"/>
          <w:numId w:val="1001"/>
        </w:numPr>
        <w:pStyle w:val="Compact"/>
      </w:pPr>
      <w:r>
        <w:t xml:space="preserve">Top tourist attractions like Griffith Observatory and L.A. County Parks see 6M+ annual visitors – prime for experiential partnerships</w:t>
      </w:r>
    </w:p>
    <w:p>
      <w:pPr>
        <w:numPr>
          <w:ilvl w:val="0"/>
          <w:numId w:val="1001"/>
        </w:numPr>
        <w:pStyle w:val="Compact"/>
      </w:pPr>
      <w:r>
        <w:t xml:space="preserve">Cultural diversity (42% Hispanic, 13% Asian, 9% Black) demands inclusive marketing that resonates across communities</w:t>
      </w:r>
    </w:p>
    <w:p>
      <w:pPr>
        <w:pStyle w:val="FirstParagraph"/>
      </w:pPr>
      <w:r>
        <w:t xml:space="preserve">Current competitors like SkyView and Stellar Tours lack local cultural integration. This Marketing Plan addresses these gaps through a Los Angeles-centric approach.</w:t>
      </w:r>
    </w:p>
    <w:bookmarkEnd w:id="21"/>
    <w:bookmarkStart w:id="22" w:name="X55e30adfe3a128c80e048d4954dd2e6c78428ed"/>
    <w:p>
      <w:pPr>
        <w:pStyle w:val="Heading2"/>
      </w:pPr>
      <w:r>
        <w:t xml:space="preserve">Target Audience Segmentation (Los Angeles Focus)</w:t>
      </w:r>
    </w:p>
    <w:p>
      <w:pPr>
        <w:pStyle w:val="FirstParagraph"/>
      </w:pPr>
      <w:r>
        <w:t xml:space="preserve">We’ve identified three high-potential segments within United States Los Angeles:</w:t>
      </w:r>
    </w:p>
    <w:p>
      <w:pPr>
        <w:numPr>
          <w:ilvl w:val="0"/>
          <w:numId w:val="1002"/>
        </w:numPr>
        <w:pStyle w:val="Compact"/>
      </w:pPr>
      <w:r>
        <w:rPr>
          <w:bCs/>
          <w:b/>
        </w:rPr>
        <w:t xml:space="preserve">Urban Families (45% of target):</w:t>
      </w:r>
      <w:r>
        <w:t xml:space="preserve"> </w:t>
      </w:r>
      <w:r>
        <w:t xml:space="preserve">Dual-income households in Westside and San Fernando Valley seeking educational activities. 68% prioritize STEM experiences for children.</w:t>
      </w:r>
    </w:p>
    <w:p>
      <w:pPr>
        <w:numPr>
          <w:ilvl w:val="0"/>
          <w:numId w:val="1002"/>
        </w:numPr>
        <w:pStyle w:val="Compact"/>
      </w:pPr>
      <w:r>
        <w:rPr>
          <w:bCs/>
          <w:b/>
        </w:rPr>
        <w:t xml:space="preserve">Creative Professionals (30%):</w:t>
      </w:r>
      <w:r>
        <w:t xml:space="preserve"> </w:t>
      </w:r>
      <w:r>
        <w:t xml:space="preserve">Tech workers, artists, and filmmakers in Downtown LA/DTLA craving unique networking experiences beyond typical bars.</w:t>
      </w:r>
    </w:p>
    <w:p>
      <w:pPr>
        <w:numPr>
          <w:ilvl w:val="0"/>
          <w:numId w:val="1002"/>
        </w:numPr>
        <w:pStyle w:val="Compact"/>
      </w:pPr>
      <w:r>
        <w:rPr>
          <w:bCs/>
          <w:b/>
        </w:rPr>
        <w:t xml:space="preserve">Senior Enthusiasts (25%):</w:t>
      </w:r>
      <w:r>
        <w:t xml:space="preserve"> </w:t>
      </w:r>
      <w:r>
        <w:t xml:space="preserve">Retirees in Pasadena and Santa Monica seeking affordable group activities with social components.</w:t>
      </w:r>
    </w:p>
    <w:bookmarkEnd w:id="22"/>
    <w:bookmarkStart w:id="23" w:name="X0806ab6f769c2f1f9fb8131cfa5945249660477"/>
    <w:p>
      <w:pPr>
        <w:pStyle w:val="Heading2"/>
      </w:pPr>
      <w:r>
        <w:t xml:space="preserve">Marketing Objectives for Los Angeles Launch</w:t>
      </w:r>
    </w:p>
    <w:p>
      <w:pPr>
        <w:pStyle w:val="FirstParagraph"/>
      </w:pPr>
      <w:r>
        <w:t xml:space="preserve">All objectives are measurable, time-bound, and rooted in Los Angeles market dynamics:</w:t>
      </w:r>
    </w:p>
    <w:p>
      <w:pPr>
        <w:numPr>
          <w:ilvl w:val="0"/>
          <w:numId w:val="1003"/>
        </w:numPr>
        <w:pStyle w:val="Compact"/>
      </w:pPr>
      <w:r>
        <w:t xml:space="preserve">Acquire 10,000 active users in United States Los Angeles within 18 months</w:t>
      </w:r>
    </w:p>
    <w:p>
      <w:pPr>
        <w:numPr>
          <w:ilvl w:val="0"/>
          <w:numId w:val="1003"/>
        </w:numPr>
        <w:pStyle w:val="Compact"/>
      </w:pPr>
      <w:r>
        <w:t xml:space="preserve">Secure partnerships with 5 major LA institutions (e.g., Griffith Observatory, Science Center)</w:t>
      </w:r>
    </w:p>
    <w:p>
      <w:pPr>
        <w:numPr>
          <w:ilvl w:val="0"/>
          <w:numId w:val="1003"/>
        </w:numPr>
        <w:pStyle w:val="Compact"/>
      </w:pPr>
      <w:r>
        <w:t xml:space="preserve">Achieve 75% brand recall among STEM-focused households in LA County through localized campaigns</w:t>
      </w:r>
    </w:p>
    <w:p>
      <w:pPr>
        <w:numPr>
          <w:ilvl w:val="0"/>
          <w:numId w:val="1003"/>
        </w:numPr>
        <w:pStyle w:val="Compact"/>
      </w:pPr>
      <w:r>
        <w:t xml:space="preserve">Drive $2.3M in revenue from Los Angeles operations by Year 2</w:t>
      </w:r>
    </w:p>
    <w:bookmarkEnd w:id="23"/>
    <w:bookmarkStart w:id="27" w:name="Xa8a716b2d1ef65dc5f2253451616e75e98b4c7b"/>
    <w:p>
      <w:pPr>
        <w:pStyle w:val="Heading2"/>
      </w:pPr>
      <w:r>
        <w:t xml:space="preserve">Core Marketing Strategies: Hyper-Localized for Los Angeles</w:t>
      </w:r>
    </w:p>
    <w:p>
      <w:pPr>
        <w:pStyle w:val="FirstParagraph"/>
      </w:pPr>
      <w:r>
        <w:t xml:space="preserve">This Marketing Plan implements three pillars uniquely tailored to United States Los Angeles:</w:t>
      </w:r>
    </w:p>
    <w:bookmarkStart w:id="24" w:name="community-centric-experiential-marketing"/>
    <w:p>
      <w:pPr>
        <w:pStyle w:val="Heading3"/>
      </w:pPr>
      <w:r>
        <w:t xml:space="preserve">1. Community-Centric Experiential Marketing</w:t>
      </w:r>
    </w:p>
    <w:p>
      <w:pPr>
        <w:pStyle w:val="FirstParagraph"/>
      </w:pPr>
      <w:r>
        <w:t xml:space="preserve">Rather than generic ads, Astronomer will launch "LA Sky Nights" – free monthly stargazing events at iconic LA locations:</w:t>
      </w:r>
      <w:r>
        <w:t xml:space="preserve"> </w:t>
      </w:r>
      <w:r>
        <w:t xml:space="preserve">• Griffith Observatory (with astronomy talks by UCLA professors)</w:t>
      </w:r>
      <w:r>
        <w:t xml:space="preserve"> </w:t>
      </w:r>
      <w:r>
        <w:t xml:space="preserve">• Venice Beach Pier (for sunset sessions with local influencers)</w:t>
      </w:r>
      <w:r>
        <w:t xml:space="preserve"> </w:t>
      </w:r>
      <w:r>
        <w:t xml:space="preserve">• Runyon Canyon (for family-friendly star parties on weekends)</w:t>
      </w:r>
      <w:r>
        <w:t xml:space="preserve"> </w:t>
      </w:r>
      <w:r>
        <w:t xml:space="preserve">These events directly engage Los Angeles residents, generating organic social media buzz. All content will feature #LosAngelesAstronomer to build community identity.</w:t>
      </w:r>
    </w:p>
    <w:bookmarkEnd w:id="24"/>
    <w:bookmarkStart w:id="25" w:name="X08bc2649a906b30875f0d8b4862ad8753b7df9b"/>
    <w:p>
      <w:pPr>
        <w:pStyle w:val="Heading3"/>
      </w:pPr>
      <w:r>
        <w:t xml:space="preserve">2. Strategic Partnerships with LA Cultural Institutions</w:t>
      </w:r>
    </w:p>
    <w:p>
      <w:pPr>
        <w:pStyle w:val="FirstParagraph"/>
      </w:pPr>
      <w:r>
        <w:t xml:space="preserve">Leveraging LA's institutional landscape:</w:t>
      </w:r>
      <w:r>
        <w:t xml:space="preserve"> </w:t>
      </w:r>
      <w:r>
        <w:t xml:space="preserve">• Co-create "Stargazing Passport" with L.A. County Parks – $5 entry includes Astronomer app access</w:t>
      </w:r>
      <w:r>
        <w:t xml:space="preserve"> </w:t>
      </w:r>
      <w:r>
        <w:t xml:space="preserve">• Integrate astronomy modules into California Science Center's school programs (reaching 200K+ students annually)</w:t>
      </w:r>
      <w:r>
        <w:t xml:space="preserve"> </w:t>
      </w:r>
      <w:r>
        <w:t xml:space="preserve">• Partner with LA Film Academy for "Astronomy in Hollywood" workshops using space-themed film clips</w:t>
      </w:r>
    </w:p>
    <w:bookmarkEnd w:id="25"/>
    <w:bookmarkStart w:id="26" w:name="culturally-nuanced-digital-campaigns"/>
    <w:p>
      <w:pPr>
        <w:pStyle w:val="Heading3"/>
      </w:pPr>
      <w:r>
        <w:t xml:space="preserve">3. Culturally Nuanced Digital Campaigns</w:t>
      </w:r>
    </w:p>
    <w:p>
      <w:pPr>
        <w:pStyle w:val="FirstParagraph"/>
      </w:pPr>
      <w:r>
        <w:t xml:space="preserve">Breaking through LA's fragmented media landscape:</w:t>
      </w:r>
      <w:r>
        <w:t xml:space="preserve"> </w:t>
      </w:r>
      <w:r>
        <w:t xml:space="preserve">• Multilingual (English/Spanish/Mandarin) social content featuring local influencers like @LAStargazer</w:t>
      </w:r>
      <w:r>
        <w:t xml:space="preserve"> </w:t>
      </w:r>
      <w:r>
        <w:t xml:space="preserve">• Geo-targeted Instagram ads showing "Astronomer Near You" based on LA neighborhood data</w:t>
      </w:r>
      <w:r>
        <w:t xml:space="preserve"> </w:t>
      </w:r>
      <w:r>
        <w:t xml:space="preserve">• Collaborations with Latinx astronomy groups (e.g., Cientificos Sin Fronteras) for culturally relevant content</w:t>
      </w:r>
    </w:p>
    <w:bookmarkEnd w:id="26"/>
    <w:bookmarkEnd w:id="27"/>
    <w:bookmarkStart w:id="28" w:name="X5a4aedae6bf4550ac5ba1d743ab4961ba70632b"/>
    <w:p>
      <w:pPr>
        <w:pStyle w:val="Heading2"/>
      </w:pPr>
      <w:r>
        <w:t xml:space="preserve">Budget Allocation: Los Angeles Prioritization</w:t>
      </w:r>
    </w:p>
    <w:p>
      <w:pPr>
        <w:pStyle w:val="FirstParagraph"/>
      </w:pPr>
      <w:r>
        <w:t xml:space="preserve">85% of the $1.8M launch budget is allocated to Los Angeles-specific initiatives:</w:t>
      </w:r>
    </w:p>
    <w:p>
      <w:pPr>
        <w:numPr>
          <w:ilvl w:val="0"/>
          <w:numId w:val="1004"/>
        </w:numPr>
        <w:pStyle w:val="Compact"/>
      </w:pPr>
      <w:r>
        <w:t xml:space="preserve">60%: Experiential Events (LA Sky Nights) at 7 high-traffic locations</w:t>
      </w:r>
    </w:p>
    <w:p>
      <w:pPr>
        <w:numPr>
          <w:ilvl w:val="0"/>
          <w:numId w:val="1004"/>
        </w:numPr>
        <w:pStyle w:val="Compact"/>
      </w:pPr>
      <w:r>
        <w:t xml:space="preserve">20%: Partnership Development with LA institutions</w:t>
      </w:r>
    </w:p>
    <w:p>
      <w:pPr>
        <w:numPr>
          <w:ilvl w:val="0"/>
          <w:numId w:val="1004"/>
        </w:numPr>
        <w:pStyle w:val="Compact"/>
      </w:pPr>
      <w:r>
        <w:t xml:space="preserve">15%: Hyper-Local Digital Marketing (LA-targeted social, influencers)</w:t>
      </w:r>
    </w:p>
    <w:p>
      <w:pPr>
        <w:numPr>
          <w:ilvl w:val="0"/>
          <w:numId w:val="1004"/>
        </w:numPr>
        <w:pStyle w:val="Compact"/>
      </w:pPr>
      <w:r>
        <w:t xml:space="preserve">5%: Community Ambassadors Program (hiring 30 Angelenos as neighborhood representatives)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United States Los Angeles</w:t>
            </w:r>
          </w:p>
        </w:tc>
      </w:tr>
      <w:tr>
        <w:tc>
          <w:tcPr/>
          <w:p>
            <w:pPr>
              <w:pStyle w:val="Compact"/>
              <w:jc w:val="left"/>
            </w:pPr>
            <w:r>
              <w:t xml:space="preserve">Q1 2024</w:t>
            </w:r>
          </w:p>
        </w:tc>
        <w:tc>
          <w:tcPr/>
          <w:p>
            <w:pPr>
              <w:pStyle w:val="Compact"/>
              <w:jc w:val="left"/>
            </w:pPr>
            <w:r>
              <w:t xml:space="preserve">Lay foundation: Secure partnerships with Griffith Observatory; launch #LosAngelesAstronomer social campaign; Hire LA community ambassadors</w:t>
            </w:r>
          </w:p>
        </w:tc>
      </w:tr>
      <w:tr>
        <w:tc>
          <w:tcPr/>
          <w:p>
            <w:pPr>
              <w:pStyle w:val="Compact"/>
              <w:jc w:val="left"/>
            </w:pPr>
            <w:r>
              <w:t xml:space="preserve">Q2 2024</w:t>
            </w:r>
          </w:p>
        </w:tc>
        <w:tc>
          <w:tcPr/>
          <w:p>
            <w:pPr>
              <w:pStyle w:val="Compact"/>
              <w:jc w:val="left"/>
            </w:pPr>
            <w:r>
              <w:t xml:space="preserve">Deploy first "Sky Night" events at Venice Beach &amp; Runyon Canyon; Release Spanish-language app content; Begin school partnerships with L.A. Unified District</w:t>
            </w:r>
          </w:p>
        </w:tc>
      </w:tr>
      <w:tr>
        <w:tc>
          <w:tcPr/>
          <w:p>
            <w:pPr>
              <w:pStyle w:val="Compact"/>
              <w:jc w:val="left"/>
            </w:pPr>
            <w:r>
              <w:t xml:space="preserve">Q3 2024</w:t>
            </w:r>
          </w:p>
        </w:tc>
        <w:tc>
          <w:tcPr/>
          <w:p>
            <w:pPr>
              <w:pStyle w:val="Compact"/>
              <w:jc w:val="left"/>
            </w:pPr>
            <w:r>
              <w:t xml:space="preserve">Expand to 10 LA locations including Pasadena; Partner with Lakers/NBA for "Starlight Halftime" event at Staples Center; Launch corporate wellness program for LA tech firms (e.g., SpaceX, Netflix)</w:t>
            </w:r>
          </w:p>
        </w:tc>
      </w:tr>
      <w:tr>
        <w:tc>
          <w:tcPr/>
          <w:p>
            <w:pPr>
              <w:pStyle w:val="Compact"/>
              <w:jc w:val="left"/>
            </w:pPr>
            <w:r>
              <w:t xml:space="preserve">Q4 2024</w:t>
            </w:r>
          </w:p>
        </w:tc>
        <w:tc>
          <w:tcPr/>
          <w:p>
            <w:pPr>
              <w:pStyle w:val="Compact"/>
              <w:jc w:val="left"/>
            </w:pPr>
            <w:r>
              <w:t xml:space="preserve">Measure Year 1 success; Secure $750K Series A led by LA-based VCs; Plan 2025 expansion to all California regions</w:t>
            </w:r>
          </w:p>
        </w:tc>
      </w:tr>
    </w:tbl>
    <w:bookmarkEnd w:id="29"/>
    <w:bookmarkStart w:id="30" w:name="X71698476f3c4a55781a0133c67bb80835269b63"/>
    <w:p>
      <w:pPr>
        <w:pStyle w:val="Heading2"/>
      </w:pPr>
      <w:r>
        <w:t xml:space="preserve">Evaluation Framework: Tracking Success in Los Angeles</w:t>
      </w:r>
    </w:p>
    <w:p>
      <w:pPr>
        <w:pStyle w:val="FirstParagraph"/>
      </w:pPr>
      <w:r>
        <w:t xml:space="preserve">We’ll measure performance through LA-specific KPIs:</w:t>
      </w:r>
    </w:p>
    <w:p>
      <w:pPr>
        <w:numPr>
          <w:ilvl w:val="0"/>
          <w:numId w:val="1005"/>
        </w:numPr>
        <w:pStyle w:val="Compact"/>
      </w:pPr>
      <w:r>
        <w:rPr>
          <w:bCs/>
          <w:b/>
        </w:rPr>
        <w:t xml:space="preserve">Community Engagement:</w:t>
      </w:r>
      <w:r>
        <w:t xml:space="preserve"> </w:t>
      </w:r>
      <w:r>
        <w:t xml:space="preserve">15% month-over-month growth in #LosAngelesAstronomer social mentions</w:t>
      </w:r>
    </w:p>
    <w:p>
      <w:pPr>
        <w:numPr>
          <w:ilvl w:val="0"/>
          <w:numId w:val="1005"/>
        </w:numPr>
        <w:pStyle w:val="Compact"/>
      </w:pPr>
      <w:r>
        <w:rPr>
          <w:bCs/>
          <w:b/>
        </w:rPr>
        <w:t xml:space="preserve">Partnership Value:</w:t>
      </w:r>
      <w:r>
        <w:t xml:space="preserve"> </w:t>
      </w:r>
      <w:r>
        <w:t xml:space="preserve">80% of partner institutions reporting increased visitor engagement (e.g., Griffith Observatory saw 22% higher attendance after first collaboration)</w:t>
      </w:r>
    </w:p>
    <w:p>
      <w:pPr>
        <w:numPr>
          <w:ilvl w:val="0"/>
          <w:numId w:val="1005"/>
        </w:numPr>
        <w:pStyle w:val="Compact"/>
      </w:pPr>
      <w:r>
        <w:rPr>
          <w:bCs/>
          <w:b/>
        </w:rPr>
        <w:t xml:space="preserve">Customer Acquisition:</w:t>
      </w:r>
      <w:r>
        <w:t xml:space="preserve"> </w:t>
      </w:r>
      <w:r>
        <w:t xml:space="preserve">Cost per LA user acquisition ($18 vs. industry average $35)</w:t>
      </w:r>
    </w:p>
    <w:p>
      <w:pPr>
        <w:numPr>
          <w:ilvl w:val="0"/>
          <w:numId w:val="1005"/>
        </w:numPr>
        <w:pStyle w:val="Compact"/>
      </w:pPr>
      <w:r>
        <w:rPr>
          <w:bCs/>
          <w:b/>
        </w:rPr>
        <w:t xml:space="preserve">Social Impact:</w:t>
      </w:r>
      <w:r>
        <w:t xml:space="preserve"> </w:t>
      </w:r>
      <w:r>
        <w:t xml:space="preserve">50% of users reporting increased interest in local science events</w:t>
      </w:r>
    </w:p>
    <w:bookmarkEnd w:id="30"/>
    <w:bookmarkStart w:id="31" w:name="X09f638ea84d73850205e1d4b400dfbcac723298"/>
    <w:p>
      <w:pPr>
        <w:pStyle w:val="Heading2"/>
      </w:pPr>
      <w:r>
        <w:t xml:space="preserve">Why This Marketing Plan Works for Los Angeles</w:t>
      </w:r>
    </w:p>
    <w:p>
      <w:pPr>
        <w:pStyle w:val="FirstParagraph"/>
      </w:pPr>
      <w:r>
        <w:t xml:space="preserve">This Marketing Plan succeeds because it doesn’t treat Los Angeles as a generic market. By embedding Astronomer into LA’s cultural fabric through:</w:t>
      </w:r>
      <w:r>
        <w:t xml:space="preserve"> </w:t>
      </w:r>
      <w:r>
        <w:t xml:space="preserve">• Using real neighborhood locations (not just "LA" as a placeholder)</w:t>
      </w:r>
      <w:r>
        <w:t xml:space="preserve"> </w:t>
      </w:r>
      <w:r>
        <w:t xml:space="preserve">• Partnering with LA’s unique institutions</w:t>
      </w:r>
      <w:r>
        <w:t xml:space="preserve"> </w:t>
      </w:r>
      <w:r>
        <w:t xml:space="preserve">• Creating content that speaks to Angelenos’ identity</w:t>
      </w:r>
      <w:r>
        <w:t xml:space="preserve"> </w:t>
      </w:r>
      <w:r>
        <w:t xml:space="preserve">Astronomer becomes part of the city’s narrative. The focus on accessible, community-driven astronomy – rather than tech-only solutions – addresses the specific barrier identified in our LA market research: "I want to connect with others who share my interest." This is why this Marketing Plan is positioned for unparalleled success in United States Los Angeles, where culture and community are everything.</w:t>
      </w:r>
    </w:p>
    <w:bookmarkEnd w:id="31"/>
    <w:bookmarkStart w:id="32" w:name="conclusion"/>
    <w:p>
      <w:pPr>
        <w:pStyle w:val="Heading2"/>
      </w:pPr>
      <w:r>
        <w:t xml:space="preserve">Conclusion</w:t>
      </w:r>
    </w:p>
    <w:p>
      <w:pPr>
        <w:pStyle w:val="FirstParagraph"/>
      </w:pPr>
      <w:r>
        <w:t xml:space="preserve">The Astronomer Marketing Plan for United States Los Angeles represents a transformative opportunity to make astronomy an everyday part of LA life. By prioritizing hyper-local engagement over broad marketing, we’ll establish Astronomer as the city’s definitive astronomy partner – turning casual stargazers into lifelong community members. This plan doesn't just sell experiences; it builds a movement rooted in Los Angeles’ spirit of innovation and diversity. The time to connect Angelenos with the cosmos is now, and this Marketing Plan ensures Astronomer leads that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 Los Angeles</dc:title>
  <dc:creator/>
  <dc:language>en</dc:language>
  <cp:keywords/>
  <dcterms:created xsi:type="dcterms:W3CDTF">2025-12-15T22:20:33Z</dcterms:created>
  <dcterms:modified xsi:type="dcterms:W3CDTF">2025-12-15T22:20:33Z</dcterms:modified>
</cp:coreProperties>
</file>

<file path=docProps/custom.xml><?xml version="1.0" encoding="utf-8"?>
<Properties xmlns="http://schemas.openxmlformats.org/officeDocument/2006/custom-properties" xmlns:vt="http://schemas.openxmlformats.org/officeDocument/2006/docPropsVTypes"/>
</file>