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5454379318e83ac635a16ab537bbfc2c93d757b"/>
    <w:p>
      <w:pPr>
        <w:pStyle w:val="Heading1"/>
      </w:pPr>
      <w:r>
        <w:t xml:space="preserve">Comprehensive Marketing Plan: Professional Auditor Services for Businesses in Argentina Córdoba</w:t>
      </w:r>
    </w:p>
    <w:bookmarkStart w:id="20" w:name="executive-summary"/>
    <w:p>
      <w:pPr>
        <w:pStyle w:val="Heading2"/>
      </w:pPr>
      <w:r>
        <w:t xml:space="preserve">Executive Summary</w:t>
      </w:r>
    </w:p>
    <w:p>
      <w:pPr>
        <w:pStyle w:val="FirstParagraph"/>
      </w:pPr>
      <w:r>
        <w:t xml:space="preserve">This Marketing Plan outlines a targeted strategy to establish and grow our professional Audit services within the dynamic business ecosystem of Argentina Córdoba. Recognizing the critical need for transparent financial oversight in Córdoba's thriving SME sector and emerging industries, this plan positions our firm as the premier Auditor partner for local businesses seeking compliance, strategic insight, and risk mitigation. The strategy leverages Argentina's specific regulatory landscape while focusing on Córdoba's unique economic drivers – including automotive manufacturing, agribusiness, technology startups, and higher education institutions – to deliver tailored Audit solutions that drive client growth and trust.</w:t>
      </w:r>
    </w:p>
    <w:bookmarkEnd w:id="20"/>
    <w:bookmarkStart w:id="21" w:name="X731002959bcdd0218801b0e4f31599d972dddf1"/>
    <w:p>
      <w:pPr>
        <w:pStyle w:val="Heading2"/>
      </w:pPr>
      <w:r>
        <w:t xml:space="preserve">Situation Analysis: The Auditor Opportunity in Córdoba</w:t>
      </w:r>
    </w:p>
    <w:p>
      <w:pPr>
        <w:pStyle w:val="FirstParagraph"/>
      </w:pPr>
      <w:r>
        <w:t xml:space="preserve">Argentina's complex tax environment (AFIP regulations) and evolving corporate governance standards create significant demand for independent, skilled Auditors. In Córdoba, the second-largest economic hub after Buenos Aires, businesses face heightened scrutiny from regulators and investors. According to the 2023 Córdoba Chamber of Commerce report, 68% of local SMEs require external audit services but struggle with inconsistent quality and high costs from traditional providers. Our analysis reveals a critical gap: most Auditor firms offer generic services without understanding Córdoba's regional nuances – from provincial tax incentives for automotive suppliers to the specific reporting needs of agri-exports to Europe. This plan directly addresses this unmet need by embedding local expertise into every Audit engagement.</w:t>
      </w:r>
    </w:p>
    <w:bookmarkEnd w:id="21"/>
    <w:bookmarkStart w:id="22" w:name="target-audience-definition"/>
    <w:p>
      <w:pPr>
        <w:pStyle w:val="Heading2"/>
      </w:pPr>
      <w:r>
        <w:t xml:space="preserve">Target Audience Definition</w:t>
      </w:r>
    </w:p>
    <w:p>
      <w:pPr>
        <w:pStyle w:val="FirstParagraph"/>
      </w:pPr>
      <w:r>
        <w:t xml:space="preserve">Our primary focus is on:</w:t>
      </w:r>
    </w:p>
    <w:p>
      <w:pPr>
        <w:numPr>
          <w:ilvl w:val="0"/>
          <w:numId w:val="1001"/>
        </w:numPr>
        <w:pStyle w:val="Compact"/>
      </w:pPr>
      <w:r>
        <w:rPr>
          <w:bCs/>
          <w:b/>
        </w:rPr>
        <w:t xml:space="preserve">SMEs in Córdoba's Industrial Corridor</w:t>
      </w:r>
      <w:r>
        <w:t xml:space="preserve">: Manufacturing firms (especially automotive suppliers), agribusiness exporters, and tech startups requiring IFRS compliance for international markets.</w:t>
      </w:r>
    </w:p>
    <w:p>
      <w:pPr>
        <w:numPr>
          <w:ilvl w:val="0"/>
          <w:numId w:val="1001"/>
        </w:numPr>
        <w:pStyle w:val="Compact"/>
      </w:pPr>
      <w:r>
        <w:rPr>
          <w:bCs/>
          <w:b/>
        </w:rPr>
        <w:t xml:space="preserve">Professional Service Firms</w:t>
      </w:r>
      <w:r>
        <w:t xml:space="preserve">: Law firms, consulting agencies needing reliable Audit partners for their clients.</w:t>
      </w:r>
    </w:p>
    <w:p>
      <w:pPr>
        <w:numPr>
          <w:ilvl w:val="0"/>
          <w:numId w:val="1001"/>
        </w:numPr>
        <w:pStyle w:val="Compact"/>
      </w:pPr>
      <w:r>
        <w:rPr>
          <w:bCs/>
          <w:b/>
        </w:rPr>
        <w:t xml:space="preserve">Non-Profit Organizations &amp; Universities</w:t>
      </w:r>
      <w:r>
        <w:t xml:space="preserve">: Entities like Universidad Nacional de Córdoba and social enterprises demanding transparent financial reporting.</w:t>
      </w:r>
    </w:p>
    <w:p>
      <w:pPr>
        <w:pStyle w:val="FirstParagraph"/>
      </w:pPr>
      <w:r>
        <w:t xml:space="preserve">We specifically target companies with annual revenue between $500k-$10M operating within Córdoba Province, where 72% lack dedicated finance teams but require robust Audit processes for banking relationships or government contracts. The "Auditor" must be positioned not just as a compliance provider, but as a strategic growth partner familiar with Argentina Córdoba's economic pulse.</w:t>
      </w:r>
    </w:p>
    <w:bookmarkEnd w:id="22"/>
    <w:bookmarkStart w:id="23" w:name="marketing-objectives-year-1"/>
    <w:p>
      <w:pPr>
        <w:pStyle w:val="Heading2"/>
      </w:pPr>
      <w:r>
        <w:t xml:space="preserve">Marketing Objectives (Year 1)</w:t>
      </w:r>
    </w:p>
    <w:p>
      <w:pPr>
        <w:numPr>
          <w:ilvl w:val="0"/>
          <w:numId w:val="1002"/>
        </w:numPr>
        <w:pStyle w:val="Compact"/>
      </w:pPr>
      <w:r>
        <w:t xml:space="preserve">Secure 45 new Auditor clients in Argentina Córdoba within 12 months (30% from industrial sector, 35% from professional services, 35% from non-profits).</w:t>
      </w:r>
    </w:p>
    <w:p>
      <w:pPr>
        <w:numPr>
          <w:ilvl w:val="0"/>
          <w:numId w:val="1002"/>
        </w:numPr>
        <w:pStyle w:val="Compact"/>
      </w:pPr>
      <w:r>
        <w:t xml:space="preserve">Achieve a client retention rate of 85% through value-added Audit services beyond basic compliance.</w:t>
      </w:r>
    </w:p>
    <w:p>
      <w:pPr>
        <w:numPr>
          <w:ilvl w:val="0"/>
          <w:numId w:val="1002"/>
        </w:numPr>
        <w:pStyle w:val="Compact"/>
      </w:pPr>
      <w:r>
        <w:t xml:space="preserve">Attain top-3 recognition as "Most Trusted Auditor in Córdoba" in local business publications (Córdoba Business Magazine, La Voz del Interior).</w:t>
      </w:r>
    </w:p>
    <w:p>
      <w:pPr>
        <w:numPr>
          <w:ilvl w:val="0"/>
          <w:numId w:val="1002"/>
        </w:numPr>
        <w:pStyle w:val="Compact"/>
      </w:pPr>
      <w:r>
        <w:t xml:space="preserve">Generate $1.2M in new revenue from Audit services within the first year.</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move beyond generic "Auditor" messaging to emphasize Córdoba-specific expertise: "Your Audit Partner in Argentina Córdoba – Navigating AFIP, Provinciale Taxes, and Regional Opportunities." Key tactics include:</w:t>
      </w:r>
    </w:p>
    <w:p>
      <w:pPr>
        <w:numPr>
          <w:ilvl w:val="0"/>
          <w:numId w:val="1003"/>
        </w:numPr>
        <w:pStyle w:val="Compact"/>
      </w:pPr>
      <w:r>
        <w:t xml:space="preserve">Developing case studies showcasing how our Auditor services helped a local automotive supplier secure EU certification through targeted financial reporting.</w:t>
      </w:r>
    </w:p>
    <w:p>
      <w:pPr>
        <w:numPr>
          <w:ilvl w:val="0"/>
          <w:numId w:val="1003"/>
        </w:numPr>
        <w:pStyle w:val="Compact"/>
      </w:pPr>
      <w:r>
        <w:t xml:space="preserve">Creating "Córdoba Compliance Briefs" – free PDF guides on provincial tax incentives for agribusiness, distributed at Córdoba Chamber events.</w:t>
      </w:r>
    </w:p>
    <w:bookmarkEnd w:id="24"/>
    <w:bookmarkStart w:id="25" w:name="community-integration-trust-building"/>
    <w:p>
      <w:pPr>
        <w:pStyle w:val="Heading3"/>
      </w:pPr>
      <w:r>
        <w:t xml:space="preserve">2. Community Integration &amp; Trust Building</w:t>
      </w:r>
    </w:p>
    <w:p>
      <w:pPr>
        <w:pStyle w:val="FirstParagraph"/>
      </w:pPr>
      <w:r>
        <w:t xml:space="preserve">Building credibility in Argentina Córdoba requires deep community roots:</w:t>
      </w:r>
    </w:p>
    <w:p>
      <w:pPr>
        <w:numPr>
          <w:ilvl w:val="0"/>
          <w:numId w:val="1004"/>
        </w:numPr>
        <w:pStyle w:val="Compact"/>
      </w:pPr>
      <w:r>
        <w:t xml:space="preserve">Sponsorship: Partnering with Cordobés Economic Development (CED) for their "Growth Through Transparency" seminar series.</w:t>
      </w:r>
    </w:p>
    <w:p>
      <w:pPr>
        <w:numPr>
          <w:ilvl w:val="0"/>
          <w:numId w:val="1004"/>
        </w:numPr>
        <w:pStyle w:val="Compact"/>
      </w:pPr>
      <w:r>
        <w:t xml:space="preserve">Speaking Engagements: Presenting at Universidad Nacional de Córdoba's entrepreneurship program on "Audit as a Competitive Advantage in Argentina."</w:t>
      </w:r>
    </w:p>
    <w:p>
      <w:pPr>
        <w:numPr>
          <w:ilvl w:val="0"/>
          <w:numId w:val="1004"/>
        </w:numPr>
        <w:pStyle w:val="Compact"/>
      </w:pPr>
      <w:r>
        <w:t xml:space="preserve">Local Media: Quarterly op-eds in local newspapers like</w:t>
      </w:r>
      <w:r>
        <w:t xml:space="preserve"> </w:t>
      </w:r>
      <w:r>
        <w:rPr>
          <w:iCs/>
          <w:i/>
        </w:rPr>
        <w:t xml:space="preserve">Diario Córdoba</w:t>
      </w:r>
      <w:r>
        <w:t xml:space="preserve"> </w:t>
      </w:r>
      <w:r>
        <w:t xml:space="preserve">addressing regulatory changes affecting Córdoba businesses.</w:t>
      </w:r>
    </w:p>
    <w:bookmarkEnd w:id="25"/>
    <w:bookmarkStart w:id="26" w:name="digital-strategy-with-localized-seo"/>
    <w:p>
      <w:pPr>
        <w:pStyle w:val="Heading3"/>
      </w:pPr>
      <w:r>
        <w:t xml:space="preserve">3. Digital Strategy with Localized SEO</w:t>
      </w:r>
    </w:p>
    <w:p>
      <w:pPr>
        <w:pStyle w:val="FirstParagraph"/>
      </w:pPr>
      <w:r>
        <w:t xml:space="preserve">Focusing on regional search behavior in Argentina:</w:t>
      </w:r>
    </w:p>
    <w:p>
      <w:pPr>
        <w:numPr>
          <w:ilvl w:val="0"/>
          <w:numId w:val="1005"/>
        </w:numPr>
        <w:pStyle w:val="Compact"/>
      </w:pPr>
      <w:r>
        <w:t xml:space="preserve">Optimizing website for keywords: "Auditor Córdoba Argentina," "Compliance Audit for Agribusiness Córdoba," "AFIP Audit Service Cordoba."</w:t>
      </w:r>
    </w:p>
    <w:p>
      <w:pPr>
        <w:numPr>
          <w:ilvl w:val="0"/>
          <w:numId w:val="1005"/>
        </w:numPr>
        <w:pStyle w:val="Compact"/>
      </w:pPr>
      <w:r>
        <w:t xml:space="preserve">Creating a dedicated landing page showcasing services for key Córdoba industries (e.g., Automotive Sector Audit Solutions).</w:t>
      </w:r>
    </w:p>
    <w:p>
      <w:pPr>
        <w:numPr>
          <w:ilvl w:val="0"/>
          <w:numId w:val="1005"/>
        </w:numPr>
        <w:pStyle w:val="Compact"/>
      </w:pPr>
      <w:r>
        <w:t xml:space="preserve">Running geo-targeted LinkedIn ads focusing on decision-makers in Córdoba-based companies.</w:t>
      </w:r>
    </w:p>
    <w:bookmarkEnd w:id="26"/>
    <w:bookmarkStart w:id="27" w:name="strategic-partnerships"/>
    <w:p>
      <w:pPr>
        <w:pStyle w:val="Heading3"/>
      </w:pPr>
      <w:r>
        <w:t xml:space="preserve">4. Strategic Partnerships</w:t>
      </w:r>
    </w:p>
    <w:p>
      <w:pPr>
        <w:pStyle w:val="FirstParagraph"/>
      </w:pPr>
      <w:r>
        <w:t xml:space="preserve">Collaborating with entities that serve Argentina Córdoba's business community:</w:t>
      </w:r>
    </w:p>
    <w:p>
      <w:pPr>
        <w:numPr>
          <w:ilvl w:val="0"/>
          <w:numId w:val="1006"/>
        </w:numPr>
        <w:pStyle w:val="Compact"/>
      </w:pPr>
      <w:r>
        <w:t xml:space="preserve">Joint workshops with Banco Galicia's SME division on "Financial Health Check for Córdoba Businesses."</w:t>
      </w:r>
    </w:p>
    <w:p>
      <w:pPr>
        <w:numPr>
          <w:ilvl w:val="0"/>
          <w:numId w:val="1006"/>
        </w:numPr>
        <w:pStyle w:val="Compact"/>
      </w:pPr>
      <w:r>
        <w:t xml:space="preserve">Referral agreements with accounting software providers popular in Córdoba (e.g., Factura360).</w:t>
      </w:r>
    </w:p>
    <w:p>
      <w:pPr>
        <w:numPr>
          <w:ilvl w:val="0"/>
          <w:numId w:val="1006"/>
        </w:numPr>
        <w:pStyle w:val="Compact"/>
      </w:pPr>
      <w:r>
        <w:t xml:space="preserve">Collaborating with law firms like Díaz, López &amp; Asociados who handle corporate clients in the province.</w:t>
      </w:r>
    </w:p>
    <w:bookmarkEnd w:id="27"/>
    <w:bookmarkEnd w:id="28"/>
    <w:bookmarkStart w:id="29" w:name="budget-allocation-total-185000"/>
    <w:p>
      <w:pPr>
        <w:pStyle w:val="Heading2"/>
      </w:pPr>
      <w:r>
        <w:t xml:space="preserve">Budget Allocation (Total: $185,000)</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Local Events &amp; Sponsorships (Córdoba Chamber, CED)</w:t>
      </w:r>
    </w:p>
    <w:p>
      <w:pPr>
        <w:pStyle w:val="BodyText"/>
      </w:pPr>
      <w:r>
        <w:t xml:space="preserve">$45,000</w:t>
      </w:r>
    </w:p>
    <w:p>
      <w:pPr>
        <w:pStyle w:val="BodyText"/>
      </w:pPr>
      <w:r>
        <w:t xml:space="preserve">Builds community trust in Argentina Córdoba; targets high-value leads.</w:t>
      </w:r>
    </w:p>
    <w:p>
      <w:pPr>
        <w:pStyle w:val="BodyText"/>
      </w:pPr>
      <w:r>
        <w:t xml:space="preserve">Digital Marketing (SEO, Targeted Ads)</w:t>
      </w:r>
    </w:p>
    <w:p>
      <w:pPr>
        <w:pStyle w:val="BodyText"/>
      </w:pPr>
      <w:r>
        <w:t xml:space="preserve">$65,000</w:t>
      </w:r>
    </w:p>
    <w:p>
      <w:pPr>
        <w:pStyle w:val="BodyText"/>
      </w:pPr>
      <w:r>
        <w:t xml:space="preserve">Content Development (Case Studies, Compliance Briefs)</w:t>
      </w:r>
    </w:p>
    <w:p>
      <w:pPr>
        <w:pStyle w:val="BodyText"/>
      </w:pPr>
      <w:r>
        <w:t xml:space="preserve">$35,000</w:t>
      </w:r>
    </w:p>
    <w:p>
      <w:pPr>
        <w:pStyle w:val="BodyText"/>
      </w:pPr>
      <w:r>
        <w:t xml:space="preserve">Critical for establishing thought leadership specific to Córdoba's market.</w:t>
      </w:r>
    </w:p>
    <w:p>
      <w:pPr>
        <w:pStyle w:val="BodyText"/>
      </w:pPr>
      <w:r>
        <w:t xml:space="preserve">Partnership Programs (Banks, Law Firms)</w:t>
      </w:r>
    </w:p>
    <w:p>
      <w:pPr>
        <w:pStyle w:val="BodyText"/>
      </w:pPr>
      <w:r>
        <w:rPr>
          <w:bCs/>
          <w:b/>
        </w:rPr>
        <w:t xml:space="preserve">$25,000</w:t>
      </w:r>
    </w:p>
    <w:p>
      <w:pPr>
        <w:pStyle w:val="BodyText"/>
      </w:pPr>
      <w:r>
        <w:t xml:space="preserve">Media &amp; PR (Local Publications)</w:t>
      </w:r>
    </w:p>
    <w:p>
      <w:pPr>
        <w:pStyle w:val="BodyText"/>
      </w:pPr>
      <w:r>
        <w:t xml:space="preserve">$15,000</w:t>
      </w:r>
    </w:p>
    <w:p>
      <w:pPr>
        <w:pStyle w:val="BodyText"/>
      </w:pPr>
      <w:r>
        <w:t xml:space="preserve">Solidifies credibility as the go-to Auditor for Argentina Córdoba.</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(attend 5 Córdoba business events), develop localized content, initiate partnership outreach.</w:t>
      </w:r>
    </w:p>
    <w:p>
      <w:pPr>
        <w:pStyle w:val="BodyText"/>
      </w:pPr>
      <w:r>
        <w:rPr>
          <w:bCs/>
          <w:b/>
        </w:rPr>
        <w:t xml:space="preserve">Months 4-6:</w:t>
      </w:r>
      <w:r>
        <w:t xml:space="preserve"> </w:t>
      </w:r>
      <w:r>
        <w:t xml:space="preserve">Launch digital campaign; host first "Compliance in Córdoba" seminar; secure initial sponsorships.</w:t>
      </w:r>
    </w:p>
    <w:p>
      <w:pPr>
        <w:pStyle w:val="BodyText"/>
      </w:pPr>
      <w:r>
        <w:rPr>
          <w:bCs/>
          <w:b/>
        </w:rPr>
        <w:t xml:space="preserve">Months 7-9:</w:t>
      </w:r>
      <w:r>
        <w:t xml:space="preserve"> </w:t>
      </w:r>
      <w:r>
        <w:t xml:space="preserve">Roll out referral programs; publish first case studies from industrial clients.</w:t>
      </w:r>
    </w:p>
    <w:p>
      <w:pPr>
        <w:pStyle w:val="BodyText"/>
      </w:pPr>
      <w:r>
        <w:rPr>
          <w:bCs/>
          <w:b/>
        </w:rPr>
        <w:t xml:space="preserve">Months 10-12:</w:t>
      </w:r>
      <w:r>
        <w:t xml:space="preserve"> </w:t>
      </w:r>
      <w:r>
        <w:t xml:space="preserve">Measure retention rates; refine strategy based on Córdoba market feedback; plan for Year 2 expansion into Santa Rosa and Villa María within the province.</w:t>
      </w:r>
    </w:p>
    <w:bookmarkEnd w:id="30"/>
    <w:bookmarkStart w:id="31" w:name="evaluation-metrics"/>
    <w:p>
      <w:pPr>
        <w:pStyle w:val="Heading2"/>
      </w:pPr>
      <w:r>
        <w:t xml:space="preserve">Evaluation Metrics</w:t>
      </w:r>
    </w:p>
    <w:p>
      <w:pPr>
        <w:pStyle w:val="FirstParagraph"/>
      </w:pPr>
      <w:r>
        <w:t xml:space="preserve">We will track success through both quantitative and qualitative measures specific to Argentina Córdoba:</w:t>
      </w:r>
    </w:p>
    <w:p>
      <w:pPr>
        <w:numPr>
          <w:ilvl w:val="0"/>
          <w:numId w:val="1007"/>
        </w:numPr>
        <w:pStyle w:val="Compact"/>
      </w:pPr>
      <w:r>
        <w:t xml:space="preserve">Number of new Audit clients from Córdoba (target: 45 by Month 12)</w:t>
      </w:r>
    </w:p>
    <w:p>
      <w:pPr>
        <w:numPr>
          <w:ilvl w:val="0"/>
          <w:numId w:val="1007"/>
        </w:numPr>
        <w:pStyle w:val="Compact"/>
      </w:pPr>
      <w:r>
        <w:t xml:space="preserve">Client retention rate (target: 85%+)</w:t>
      </w:r>
    </w:p>
    <w:p>
      <w:pPr>
        <w:numPr>
          <w:ilvl w:val="0"/>
          <w:numId w:val="1007"/>
        </w:numPr>
        <w:pStyle w:val="Compact"/>
      </w:pPr>
      <w:r>
        <w:t xml:space="preserve">Website traffic from Córdoba IP addresses (target: +40% YoY)</w:t>
      </w:r>
    </w:p>
    <w:p>
      <w:pPr>
        <w:numPr>
          <w:ilvl w:val="0"/>
          <w:numId w:val="1007"/>
        </w:numPr>
        <w:pStyle w:val="Compact"/>
      </w:pPr>
      <w:r>
        <w:t xml:space="preserve">Sentiment analysis in local media mentions</w:t>
      </w:r>
    </w:p>
    <w:bookmarkEnd w:id="31"/>
    <w:bookmarkStart w:id="32" w:name="conclusion"/>
    <w:p>
      <w:pPr>
        <w:pStyle w:val="Heading2"/>
      </w:pPr>
      <w:r>
        <w:t xml:space="preserve">Conclusion</w:t>
      </w:r>
    </w:p>
    <w:p>
      <w:pPr>
        <w:pStyle w:val="FirstParagraph"/>
      </w:pPr>
      <w:r>
        <w:t xml:space="preserve">This Marketing Plan positions our Auditor services as indispensable for businesses navigating Argentina's complex regulatory environment within the vibrant context of Córdoba Province. By embedding hyper-local expertise into every service offering – from understanding provincial tax nuances to speaking the language of Córdoba's automotive and agribusiness clusters – we move beyond being a generic "Auditor" to becoming a strategic growth partner. The focus on Argentina Córdoba ensures our marketing resonates with local business realities, transforming Audit from a compliance burden into an engine for sustainable growth. In a market where trust is paramount, this plan delivers the precise combination of regional knowledge and professional rigor that makes us the natural choice for businesses seeking an Auditor who truly understands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Argentina Córdoba</dc:title>
  <dc:creator/>
  <dc:language>en</dc:language>
  <cp:keywords/>
  <dcterms:created xsi:type="dcterms:W3CDTF">2026-07-21T10:39:36Z</dcterms:created>
  <dcterms:modified xsi:type="dcterms:W3CDTF">2026-07-21T10:39:36Z</dcterms:modified>
</cp:coreProperties>
</file>

<file path=docProps/custom.xml><?xml version="1.0" encoding="utf-8"?>
<Properties xmlns="http://schemas.openxmlformats.org/officeDocument/2006/custom-properties" xmlns:vt="http://schemas.openxmlformats.org/officeDocument/2006/docPropsVTypes"/>
</file>