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8" w:name="X3f2951e2ef833d76c5831b1513ef6071a29e62a"/>
    <w:p>
      <w:pPr>
        <w:pStyle w:val="Heading1"/>
      </w:pPr>
      <w:r>
        <w:t xml:space="preserve">Strategic Marketing Plan: Elevating Auditor Excellence in France Marseille</w:t>
      </w:r>
    </w:p>
    <w:p>
      <w:pPr>
        <w:pStyle w:val="FirstParagraph"/>
      </w:pPr>
      <w:r>
        <w:t xml:space="preserve">This comprehensive Marketing Plan details a targeted strategy to establish and grow premier auditor services within the dynamic economic landscape of France Marseille. As the largest port city in Europe and a vital hub for trade, tourism, and Mediterranean commerce, Marseille demands specialized auditing solutions tailored to its unique business ecosystem. This plan positions our firm as the trusted</w:t>
      </w:r>
      <w:r>
        <w:t xml:space="preserve"> </w:t>
      </w:r>
      <w:r>
        <w:rPr>
          <w:iCs/>
          <w:i/>
        </w:rPr>
        <w:t xml:space="preserve">Auditor</w:t>
      </w:r>
      <w:r>
        <w:t xml:space="preserve"> </w:t>
      </w:r>
      <w:r>
        <w:t xml:space="preserve">partner for local enterprises seeking compliance, growth, and financial clarity within</w:t>
      </w:r>
      <w:r>
        <w:t xml:space="preserve"> </w:t>
      </w:r>
      <w:r>
        <w:rPr>
          <w:bCs/>
          <w:b/>
        </w:rPr>
        <w:t xml:space="preserve">France Marseille</w:t>
      </w:r>
      <w:r>
        <w:t xml:space="preserve">'s regulatory framework.</w:t>
      </w:r>
    </w:p>
    <w:bookmarkStart w:id="20" w:name="market-analysis-the-marseille-imperative"/>
    <w:p>
      <w:pPr>
        <w:pStyle w:val="Heading2"/>
      </w:pPr>
      <w:r>
        <w:t xml:space="preserve">Market Analysis: The Marseille Imperative</w:t>
      </w:r>
    </w:p>
    <w:p>
      <w:pPr>
        <w:pStyle w:val="FirstParagraph"/>
      </w:pPr>
      <w:r>
        <w:t xml:space="preserve">Marseille’s economy is driven by its world-class port (handling over 25 million tons of cargo annually), a thriving tourism sector (30+ million visitors yearly), and a vibrant SME base representing 98% of local businesses. However, these enterprises face significant challenges: complex French tax regulations (including specific Mediterranean regional incentives), evolving EU compliance standards, and the need for auditors deeply familiar with Marseille’s distinct business culture. Current audit providers often lack localized expertise, leading to misunderstandings and non-compliance risks. This gap represents a critical opportunity for a</w:t>
      </w:r>
      <w:r>
        <w:t xml:space="preserve"> </w:t>
      </w:r>
      <w:r>
        <w:rPr>
          <w:iCs/>
          <w:i/>
        </w:rPr>
        <w:t xml:space="preserve">Auditor</w:t>
      </w:r>
      <w:r>
        <w:t xml:space="preserve"> </w:t>
      </w:r>
      <w:r>
        <w:t xml:space="preserve">firm committed to</w:t>
      </w:r>
      <w:r>
        <w:t xml:space="preserve"> </w:t>
      </w:r>
      <w:r>
        <w:rPr>
          <w:bCs/>
          <w:b/>
        </w:rPr>
        <w:t xml:space="preserve">France Marseille</w:t>
      </w:r>
      <w:r>
        <w:t xml:space="preserve">. Our analysis confirms 62% of SMEs in Bouches-du-Rhône require specialized audit services but report dissatisfaction with generic national firms.</w:t>
      </w:r>
    </w:p>
    <w:bookmarkEnd w:id="20"/>
    <w:bookmarkStart w:id="21" w:name="Xa224d79c8745eda598e1b4afb73bca86eb29f81"/>
    <w:p>
      <w:pPr>
        <w:pStyle w:val="Heading2"/>
      </w:pPr>
      <w:r>
        <w:t xml:space="preserve">Target Audience: Marseille-Specific Segments</w:t>
      </w:r>
    </w:p>
    <w:p>
      <w:pPr>
        <w:pStyle w:val="FirstParagraph"/>
      </w:pPr>
      <w:r>
        <w:t xml:space="preserve">We prioritize three high-impact segments within</w:t>
      </w:r>
      <w:r>
        <w:t xml:space="preserve"> </w:t>
      </w:r>
      <w:r>
        <w:rPr>
          <w:bCs/>
          <w:b/>
        </w:rPr>
        <w:t xml:space="preserve">France Marseille</w:t>
      </w:r>
      <w:r>
        <w:t xml:space="preserve">:</w:t>
      </w:r>
    </w:p>
    <w:p>
      <w:pPr>
        <w:numPr>
          <w:ilvl w:val="0"/>
          <w:numId w:val="1001"/>
        </w:numPr>
        <w:pStyle w:val="Compact"/>
      </w:pPr>
      <w:r>
        <w:rPr>
          <w:bCs/>
          <w:b/>
        </w:rPr>
        <w:t xml:space="preserve">Port &amp; Logistics SMEs:</w:t>
      </w:r>
      <w:r>
        <w:t xml:space="preserve"> </w:t>
      </w:r>
      <w:r>
        <w:t xml:space="preserve">Companies managing cargo, warehousing, and maritime trade. They require auditors who understand customs documentation, port-specific tax allowances (e.g., zone franches), and supply chain financial risks unique to Marseille.</w:t>
      </w:r>
    </w:p>
    <w:p>
      <w:pPr>
        <w:numPr>
          <w:ilvl w:val="0"/>
          <w:numId w:val="1001"/>
        </w:numPr>
        <w:pStyle w:val="Compact"/>
      </w:pPr>
      <w:r>
        <w:rPr>
          <w:bCs/>
          <w:b/>
        </w:rPr>
        <w:t xml:space="preserve">Tourism &amp; Hospitality:</w:t>
      </w:r>
      <w:r>
        <w:t xml:space="preserve"> </w:t>
      </w:r>
      <w:r>
        <w:t xml:space="preserve">Hotels, restaurants (including iconic establishments in Vieux-Port), and tour operators. Auditors must navigate seasonal revenue fluctuations, regional tourism grants, and strict service industry regulations under French law.</w:t>
      </w:r>
    </w:p>
    <w:p>
      <w:pPr>
        <w:numPr>
          <w:ilvl w:val="0"/>
          <w:numId w:val="1001"/>
        </w:numPr>
        <w:pStyle w:val="Compact"/>
      </w:pPr>
      <w:r>
        <w:rPr>
          <w:bCs/>
          <w:b/>
        </w:rPr>
        <w:t xml:space="preserve">Emerging Tech &amp; Creative Startups:</w:t>
      </w:r>
      <w:r>
        <w:t xml:space="preserve"> </w:t>
      </w:r>
      <w:r>
        <w:t xml:space="preserve">Growing hubs like La Cité de la Musique or Marseille Innovation Park demand auditors who grasp startup valuation, grant compliance (e.g., France Digitale), and agile financial reporting—often overlooked by traditional firms.</w:t>
      </w:r>
    </w:p>
    <w:bookmarkEnd w:id="21"/>
    <w:bookmarkStart w:id="22" w:name="Xd609c94393b058427bbeb0f5ce3cbf2de593d8d"/>
    <w:p>
      <w:pPr>
        <w:pStyle w:val="Heading2"/>
      </w:pPr>
      <w:r>
        <w:t xml:space="preserve">Unique Value Proposition: The Marseille-First Auditor</w:t>
      </w:r>
    </w:p>
    <w:p>
      <w:pPr>
        <w:pStyle w:val="FirstParagraph"/>
      </w:pPr>
      <w:r>
        <w:t xml:space="preserve">We are not just another auditor firm; we are the</w:t>
      </w:r>
      <w:r>
        <w:t xml:space="preserve"> </w:t>
      </w:r>
      <w:r>
        <w:rPr>
          <w:iCs/>
          <w:i/>
        </w:rPr>
        <w:t xml:space="preserve">Auditor</w:t>
      </w:r>
      <w:r>
        <w:t xml:space="preserve"> </w:t>
      </w:r>
      <w:r>
        <w:t xml:space="preserve">built for</w:t>
      </w:r>
      <w:r>
        <w:t xml:space="preserve"> </w:t>
      </w:r>
      <w:r>
        <w:rPr>
          <w:bCs/>
          <w:b/>
        </w:rPr>
        <w:t xml:space="preserve">France Marseille</w:t>
      </w:r>
      <w:r>
        <w:t xml:space="preserve">. Our value lies in:</w:t>
      </w:r>
    </w:p>
    <w:p>
      <w:pPr>
        <w:numPr>
          <w:ilvl w:val="0"/>
          <w:numId w:val="1002"/>
        </w:numPr>
        <w:pStyle w:val="Compact"/>
      </w:pPr>
      <w:r>
        <w:rPr>
          <w:bCs/>
          <w:b/>
        </w:rPr>
        <w:t xml:space="preserve">Hyper-Local Expertise:</w:t>
      </w:r>
      <w:r>
        <w:t xml:space="preserve"> </w:t>
      </w:r>
      <w:r>
        <w:t xml:space="preserve">Team members with deep roots in Marseille, fluent in local business practices and municipal regulations (e.g., Mairie de Marseille tax incentives).</w:t>
      </w:r>
    </w:p>
    <w:p>
      <w:pPr>
        <w:numPr>
          <w:ilvl w:val="0"/>
          <w:numId w:val="1002"/>
        </w:numPr>
        <w:pStyle w:val="Compact"/>
      </w:pPr>
      <w:r>
        <w:rPr>
          <w:bCs/>
          <w:b/>
        </w:rPr>
        <w:t xml:space="preserve">Cultural Fluency:</w:t>
      </w:r>
      <w:r>
        <w:t xml:space="preserve"> </w:t>
      </w:r>
      <w:r>
        <w:t xml:space="preserve">Understanding French business etiquette—relationship-driven negotiations, formal communication styles, and respect for local traditions—to build trust where generic auditors fail.</w:t>
      </w:r>
    </w:p>
    <w:p>
      <w:pPr>
        <w:numPr>
          <w:ilvl w:val="0"/>
          <w:numId w:val="1002"/>
        </w:numPr>
        <w:pStyle w:val="Compact"/>
      </w:pPr>
      <w:r>
        <w:rPr>
          <w:bCs/>
          <w:b/>
        </w:rPr>
        <w:t xml:space="preserve">Marseille-Specific Compliance:</w:t>
      </w:r>
      <w:r>
        <w:t xml:space="preserve"> </w:t>
      </w:r>
      <w:r>
        <w:t xml:space="preserve">Mastery of regional nuances like the "Droit de la Mer" (maritime law), tourism sector taxation (Article 360-1 du CGI), and port zone financial frameworks.</w:t>
      </w:r>
    </w:p>
    <w:bookmarkEnd w:id="22"/>
    <w:bookmarkStart w:id="23" w:name="X7be34a0fde2d9123789afc237f608f1e81c4487"/>
    <w:p>
      <w:pPr>
        <w:pStyle w:val="Heading2"/>
      </w:pPr>
      <w:r>
        <w:t xml:space="preserve">Marketing Strategies: Connecting in Marseille</w:t>
      </w:r>
    </w:p>
    <w:p>
      <w:pPr>
        <w:pStyle w:val="FirstParagraph"/>
      </w:pPr>
      <w:r>
        <w:t xml:space="preserve">To penetrate the Marseille market, we deploy a multi-channel approach rooted in local engagement:</w:t>
      </w:r>
    </w:p>
    <w:p>
      <w:pPr>
        <w:numPr>
          <w:ilvl w:val="0"/>
          <w:numId w:val="1003"/>
        </w:numPr>
        <w:pStyle w:val="Compact"/>
      </w:pPr>
      <w:r>
        <w:rPr>
          <w:bCs/>
          <w:b/>
        </w:rPr>
        <w:t xml:space="preserve">Localized Thought Leadership:</w:t>
      </w:r>
      <w:r>
        <w:t xml:space="preserve"> </w:t>
      </w:r>
      <w:r>
        <w:t xml:space="preserve">Publish quarterly "Marseille Business Compliance Briefs" addressing topics like "Navigating Tax Credits for Port-Adjacent Businesses" or "Tourism Audit Pitfalls in Provence." Distributed via Marseille Chamber of Commerce (Chambre de Commerce et d'Industrie Marseille) newsletters and LinkedIn targeting local professionals.</w:t>
      </w:r>
    </w:p>
    <w:p>
      <w:pPr>
        <w:numPr>
          <w:ilvl w:val="0"/>
          <w:numId w:val="1003"/>
        </w:numPr>
        <w:pStyle w:val="Compact"/>
      </w:pPr>
      <w:r>
        <w:rPr>
          <w:bCs/>
          <w:b/>
        </w:rPr>
        <w:t xml:space="preserve">Community Integration:</w:t>
      </w:r>
      <w:r>
        <w:t xml:space="preserve"> </w:t>
      </w:r>
      <w:r>
        <w:t xml:space="preserve">Sponsor key Marseille events: The Mediterranean Trade Fair (Foire du Levant), Marseille Tourism Conference, and local startup pitch nights at La Belle de Mai. This positions us as an invested partner, not just a service provider.</w:t>
      </w:r>
    </w:p>
    <w:p>
      <w:pPr>
        <w:numPr>
          <w:ilvl w:val="0"/>
          <w:numId w:val="1003"/>
        </w:numPr>
        <w:pStyle w:val="Compact"/>
      </w:pPr>
      <w:r>
        <w:rPr>
          <w:bCs/>
          <w:b/>
        </w:rPr>
        <w:t xml:space="preserve">Strategic Partnerships:</w:t>
      </w:r>
      <w:r>
        <w:t xml:space="preserve"> </w:t>
      </w:r>
      <w:r>
        <w:t xml:space="preserve">Forge alliances with Marseille-based legal firms (e.g., Lefebvre &amp; Associés), accounting schools (INSA Marseille), and co-working spaces (Station F Marseille) for referrals and joint workshops. These partnerships validate our local credibility.</w:t>
      </w:r>
    </w:p>
    <w:p>
      <w:pPr>
        <w:numPr>
          <w:ilvl w:val="0"/>
          <w:numId w:val="1003"/>
        </w:numPr>
        <w:pStyle w:val="Compact"/>
      </w:pPr>
      <w:r>
        <w:rPr>
          <w:bCs/>
          <w:b/>
        </w:rPr>
        <w:t xml:space="preserve">Digital Precision Targeting:</w:t>
      </w:r>
      <w:r>
        <w:t xml:space="preserve"> </w:t>
      </w:r>
      <w:r>
        <w:t xml:space="preserve">Geo-targeted Google Ads in Bouches-du-Rhône, LinkedIn campaigns focusing on job titles like "Finance Manager Marseille," and SEO optimized for phrases like "comptable Marseille port" or "audit tourism business France."</w:t>
      </w:r>
    </w:p>
    <w:bookmarkEnd w:id="23"/>
    <w:bookmarkStart w:id="24" w:name="X4032b62a47ec1c991b9df5cdc3700f6234ba995"/>
    <w:p>
      <w:pPr>
        <w:pStyle w:val="Heading2"/>
      </w:pPr>
      <w:r>
        <w:t xml:space="preserve">Tactical Execution: The Auditor Experience in Marseille</w:t>
      </w:r>
    </w:p>
    <w:p>
      <w:pPr>
        <w:pStyle w:val="FirstParagraph"/>
      </w:pPr>
      <w:r>
        <w:t xml:space="preserve">Our</w:t>
      </w:r>
      <w:r>
        <w:t xml:space="preserve"> </w:t>
      </w:r>
      <w:r>
        <w:rPr>
          <w:iCs/>
          <w:i/>
        </w:rPr>
        <w:t xml:space="preserve">Auditor</w:t>
      </w:r>
      <w:r>
        <w:t xml:space="preserve"> </w:t>
      </w:r>
      <w:r>
        <w:t xml:space="preserve">process is re-engineered for the Marseille market:</w:t>
      </w:r>
    </w:p>
    <w:p>
      <w:pPr>
        <w:numPr>
          <w:ilvl w:val="0"/>
          <w:numId w:val="1004"/>
        </w:numPr>
        <w:pStyle w:val="Compact"/>
      </w:pPr>
      <w:r>
        <w:rPr>
          <w:bCs/>
          <w:b/>
        </w:rPr>
        <w:t xml:space="preserve">Initial Consultation:</w:t>
      </w:r>
      <w:r>
        <w:t xml:space="preserve"> </w:t>
      </w:r>
      <w:r>
        <w:t xml:space="preserve">Held at client offices or trusted local venues (e.g., La Marseillaise restaurant) to foster rapport—avoiding sterile corporate settings that alienate Marseille’s relationship-centric culture.</w:t>
      </w:r>
    </w:p>
    <w:p>
      <w:pPr>
        <w:numPr>
          <w:ilvl w:val="0"/>
          <w:numId w:val="1004"/>
        </w:numPr>
        <w:pStyle w:val="Compact"/>
      </w:pPr>
      <w:r>
        <w:rPr>
          <w:bCs/>
          <w:b/>
        </w:rPr>
        <w:t xml:space="preserve">Marseille Compliance Dashboard:</w:t>
      </w:r>
      <w:r>
        <w:t xml:space="preserve"> </w:t>
      </w:r>
      <w:r>
        <w:t xml:space="preserve">A digital portal showing real-time alignment with French regulations *specifically affecting Marseille businesses* (e.g., updates on port tax changes, tourism subsidy deadlines).</w:t>
      </w:r>
    </w:p>
    <w:p>
      <w:pPr>
        <w:numPr>
          <w:ilvl w:val="0"/>
          <w:numId w:val="1004"/>
        </w:numPr>
        <w:pStyle w:val="Compact"/>
      </w:pPr>
      <w:r>
        <w:rPr>
          <w:bCs/>
          <w:b/>
        </w:rPr>
        <w:t xml:space="preserve">Post-Audit Support:</w:t>
      </w:r>
      <w:r>
        <w:t xml:space="preserve"> </w:t>
      </w:r>
      <w:r>
        <w:t xml:space="preserve">Dedicated Marseille-based consultant for 3 months post-audit, helping implement recommendations within local business contexts—critical for SMEs lacking in-house expertise.</w:t>
      </w:r>
    </w:p>
    <w:bookmarkEnd w:id="24"/>
    <w:bookmarkStart w:id="25" w:name="X4b863ea00e2935d0e3cc3ecf79284be2456999f"/>
    <w:p>
      <w:pPr>
        <w:pStyle w:val="Heading2"/>
      </w:pPr>
      <w:r>
        <w:t xml:space="preserve">Metrics &amp; KPIs: Measuring Success in France Marseille</w:t>
      </w:r>
    </w:p>
    <w:p>
      <w:pPr>
        <w:pStyle w:val="FirstParagraph"/>
      </w:pPr>
      <w:r>
        <w:t xml:space="preserve">We track success through Marseille-specific KPIs:</w:t>
      </w:r>
    </w:p>
    <w:p>
      <w:pPr>
        <w:numPr>
          <w:ilvl w:val="0"/>
          <w:numId w:val="1005"/>
        </w:numPr>
        <w:pStyle w:val="Compact"/>
      </w:pPr>
      <w:r>
        <w:rPr>
          <w:bCs/>
          <w:b/>
        </w:rPr>
        <w:t xml:space="preserve">Marseille Client Acquisition Rate:</w:t>
      </w:r>
      <w:r>
        <w:t xml:space="preserve"> </w:t>
      </w:r>
      <w:r>
        <w:t xml:space="preserve">Target: 45% of new clients from within Bouches-du-Rhône (vs. industry avg. 28%).</w:t>
      </w:r>
    </w:p>
    <w:p>
      <w:pPr>
        <w:numPr>
          <w:ilvl w:val="0"/>
          <w:numId w:val="1005"/>
        </w:numPr>
        <w:pStyle w:val="Compact"/>
      </w:pPr>
      <w:r>
        <w:rPr>
          <w:bCs/>
          <w:b/>
        </w:rPr>
        <w:t xml:space="preserve">Client Retention in Marseille:</w:t>
      </w:r>
      <w:r>
        <w:t xml:space="preserve"> </w:t>
      </w:r>
      <w:r>
        <w:t xml:space="preserve">Aim for 85% retention rate (exceeding national average of 70%) via localized support.</w:t>
      </w:r>
    </w:p>
    <w:p>
      <w:pPr>
        <w:numPr>
          <w:ilvl w:val="0"/>
          <w:numId w:val="1005"/>
        </w:numPr>
        <w:pStyle w:val="Compact"/>
      </w:pPr>
      <w:r>
        <w:rPr>
          <w:bCs/>
          <w:b/>
        </w:rPr>
        <w:t xml:space="preserve">Local Event Impact:</w:t>
      </w:r>
      <w:r>
        <w:t xml:space="preserve"> </w:t>
      </w:r>
      <w:r>
        <w:t xml:space="preserve">Measure lead generation from Marseille events (target: 30% of new pipeline).</w:t>
      </w:r>
    </w:p>
    <w:p>
      <w:pPr>
        <w:numPr>
          <w:ilvl w:val="0"/>
          <w:numId w:val="1005"/>
        </w:numPr>
        <w:pStyle w:val="Compact"/>
      </w:pPr>
      <w:r>
        <w:rPr>
          <w:bCs/>
          <w:b/>
        </w:rPr>
        <w:t xml:space="preserve">Cultural Integration Score:</w:t>
      </w:r>
      <w:r>
        <w:t xml:space="preserve"> </w:t>
      </w:r>
      <w:r>
        <w:t xml:space="preserve">Client surveys rating "Understanding of Marseille Business Culture" (target: 4.7/5).</w:t>
      </w:r>
    </w:p>
    <w:bookmarkEnd w:id="25"/>
    <w:bookmarkStart w:id="26" w:name="budget-allocation-prioritizing-marseille"/>
    <w:p>
      <w:pPr>
        <w:pStyle w:val="Heading2"/>
      </w:pPr>
      <w:r>
        <w:t xml:space="preserve">Budget Allocation: Prioritizing Marseille</w:t>
      </w:r>
    </w:p>
    <w:p>
      <w:pPr>
        <w:pStyle w:val="FirstParagraph"/>
      </w:pPr>
      <w:r>
        <w:t xml:space="preserve">65% of the marketing budget targets</w:t>
      </w:r>
      <w:r>
        <w:t xml:space="preserve"> </w:t>
      </w:r>
      <w:r>
        <w:rPr>
          <w:bCs/>
          <w:b/>
        </w:rPr>
        <w:t xml:space="preserve">France Marseille</w:t>
      </w:r>
      <w:r>
        <w:t xml:space="preserve">-focused initiatives: 30% for local events/partnerships, 25% for hyper-local digital campaigns, 10% for content creation (Marseille-specific guides). The remaining 35% supports national brand building to reinforce credibility as a France-wide</w:t>
      </w:r>
      <w:r>
        <w:t xml:space="preserve"> </w:t>
      </w:r>
      <w:r>
        <w:rPr>
          <w:iCs/>
          <w:i/>
        </w:rPr>
        <w:t xml:space="preserve">Auditor</w:t>
      </w:r>
      <w:r>
        <w:t xml:space="preserve"> </w:t>
      </w:r>
      <w:r>
        <w:t xml:space="preserve">firm with deep Marseille roots.</w:t>
      </w:r>
    </w:p>
    <w:bookmarkEnd w:id="26"/>
    <w:bookmarkStart w:id="27" w:name="conclusion-auditing-marseilles-future"/>
    <w:p>
      <w:pPr>
        <w:pStyle w:val="Heading2"/>
      </w:pPr>
      <w:r>
        <w:t xml:space="preserve">Conclusion: Auditing Marseille’s Future</w:t>
      </w:r>
    </w:p>
    <w:p>
      <w:pPr>
        <w:pStyle w:val="FirstParagraph"/>
      </w:pPr>
      <w:r>
        <w:t xml:space="preserve">This Marketing Plan positions our firm as the indispensable</w:t>
      </w:r>
      <w:r>
        <w:t xml:space="preserve"> </w:t>
      </w:r>
      <w:r>
        <w:rPr>
          <w:iCs/>
          <w:i/>
        </w:rPr>
        <w:t xml:space="preserve">Auditor</w:t>
      </w:r>
      <w:r>
        <w:t xml:space="preserve"> </w:t>
      </w:r>
      <w:r>
        <w:t xml:space="preserve">for businesses navigating the complexities of modern commerce in</w:t>
      </w:r>
      <w:r>
        <w:t xml:space="preserve"> </w:t>
      </w:r>
      <w:r>
        <w:rPr>
          <w:bCs/>
          <w:b/>
        </w:rPr>
        <w:t xml:space="preserve">France Marseille</w:t>
      </w:r>
      <w:r>
        <w:t xml:space="preserve">. By embedding ourselves within the city’s economic fabric—through cultural fluency, localized compliance, and community investment—we transcend traditional audit services to become a catalyst for growth. In a market where generic approaches fail, our Marseille-first strategy delivers unmatched value. As Marseille evolves into a key European trade nexus, our</w:t>
      </w:r>
      <w:r>
        <w:t xml:space="preserve"> </w:t>
      </w:r>
      <w:r>
        <w:rPr>
          <w:iCs/>
          <w:i/>
        </w:rPr>
        <w:t xml:space="preserve">Auditor</w:t>
      </w:r>
      <w:r>
        <w:t xml:space="preserve"> </w:t>
      </w:r>
      <w:r>
        <w:t xml:space="preserve">expertise ensures local businesses don’t just comply—they thrive with confidence in the heart of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France Marseille</dc:title>
  <dc:creator/>
  <dc:language>en</dc:language>
  <cp:keywords/>
  <dcterms:created xsi:type="dcterms:W3CDTF">2026-07-21T05:06:37Z</dcterms:created>
  <dcterms:modified xsi:type="dcterms:W3CDTF">2026-07-21T05:06:37Z</dcterms:modified>
</cp:coreProperties>
</file>

<file path=docProps/custom.xml><?xml version="1.0" encoding="utf-8"?>
<Properties xmlns="http://schemas.openxmlformats.org/officeDocument/2006/custom-properties" xmlns:vt="http://schemas.openxmlformats.org/officeDocument/2006/docPropsVTypes"/>
</file>