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Automotive</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31" w:name="Xe8b5b8a45b8a804fc9245bbc107ae0cdaf9ff6a"/>
    <w:p>
      <w:pPr>
        <w:pStyle w:val="Heading1"/>
      </w:pPr>
      <w:r>
        <w:t xml:space="preserve">Comprehensive Marketing Plan for Attracting Top-Tier Automotive Engineers in Australia Sydney</w:t>
      </w:r>
    </w:p>
    <w:bookmarkStart w:id="20" w:name="executive-summary"/>
    <w:p>
      <w:pPr>
        <w:pStyle w:val="Heading2"/>
      </w:pPr>
      <w:r>
        <w:t xml:space="preserve">Executive Summary</w:t>
      </w:r>
    </w:p>
    <w:p>
      <w:pPr>
        <w:pStyle w:val="FirstParagraph"/>
      </w:pPr>
      <w:r>
        <w:t xml:space="preserve">This Marketing Plan outlines a strategic approach to recruit elite Automotive Engineer talent for the Australian automotive sector, with Sydney as the primary operational hub. As Australia accelerates its transition toward sustainable mobility and advanced vehicle technologies, securing skilled Automotive Engineers in Sydney has become mission-critical. Our targeted campaign leverages localized market intelligence and digital precision to position this role as the premier career opportunity in Australia Sydney. This Marketing Plan details a 12-month recruitment strategy designed to attract 35+ qualified candidates within the first six months, directly supporting our expansion into EV and autonomous vehicle development centers across New South Wales.</w:t>
      </w:r>
    </w:p>
    <w:bookmarkEnd w:id="20"/>
    <w:bookmarkStart w:id="21" w:name="X9d6dc355a8a0467a25bcab24fa566078e93abb9"/>
    <w:p>
      <w:pPr>
        <w:pStyle w:val="Heading2"/>
      </w:pPr>
      <w:r>
        <w:t xml:space="preserve">Market Analysis: Automotive Engineering Demand in Australia Sydney</w:t>
      </w:r>
    </w:p>
    <w:p>
      <w:pPr>
        <w:pStyle w:val="FirstParagraph"/>
      </w:pPr>
      <w:r>
        <w:t xml:space="preserve">Sydney’s automotive engineering landscape is undergoing unprecedented transformation. With federal initiatives like the National Electric Vehicle Strategy and NSW's $750 million Advanced Manufacturing Fund, Australia Sydney has emerged as a pivotal innovation hub. The sector requires 12,000+ additional Automotive Engineers by 2027 to meet EV production targets (Australian Automotive Engineering Association, 2023). Key demand drivers include:</w:t>
      </w:r>
    </w:p>
    <w:p>
      <w:pPr>
        <w:numPr>
          <w:ilvl w:val="0"/>
          <w:numId w:val="1001"/>
        </w:numPr>
        <w:pStyle w:val="Compact"/>
      </w:pPr>
      <w:r>
        <w:t xml:space="preserve">Electric Vehicle (EV) manufacturing expansion at sites like the Australian EV Plant in Tonsley</w:t>
      </w:r>
    </w:p>
    <w:p>
      <w:pPr>
        <w:numPr>
          <w:ilvl w:val="0"/>
          <w:numId w:val="1001"/>
        </w:numPr>
        <w:pStyle w:val="Compact"/>
      </w:pPr>
      <w:r>
        <w:t xml:space="preserve">Sydney-based startups developing AI-driven vehicle systems (e.g., Nauto, Argo AI Sydney)</w:t>
      </w:r>
    </w:p>
    <w:p>
      <w:pPr>
        <w:numPr>
          <w:ilvl w:val="0"/>
          <w:numId w:val="1001"/>
        </w:numPr>
        <w:pStyle w:val="Compact"/>
      </w:pPr>
      <w:r>
        <w:t xml:space="preserve">Government-mandated 50% zero-emission vehicle sales by 2030</w:t>
      </w:r>
    </w:p>
    <w:p>
      <w:pPr>
        <w:pStyle w:val="FirstParagraph"/>
      </w:pPr>
      <w:r>
        <w:t xml:space="preserve">This Market Plan recognizes that successful recruitment must align with Sydney’s unique ecosystem—where talent prioritizes urban lifestyle benefits alongside technical advancement.</w:t>
      </w:r>
    </w:p>
    <w:bookmarkEnd w:id="21"/>
    <w:bookmarkStart w:id="22" w:name="target-audience-profile"/>
    <w:p>
      <w:pPr>
        <w:pStyle w:val="Heading2"/>
      </w:pPr>
      <w:r>
        <w:t xml:space="preserve">Target Audience Profile</w:t>
      </w:r>
    </w:p>
    <w:p>
      <w:pPr>
        <w:pStyle w:val="FirstParagraph"/>
      </w:pPr>
      <w:r>
        <w:t xml:space="preserve">Our ideal Automotive Engineer candidate profile combines technical expertise with Sydney-specific value alignment:</w:t>
      </w:r>
    </w:p>
    <w:p>
      <w:pPr>
        <w:numPr>
          <w:ilvl w:val="0"/>
          <w:numId w:val="1002"/>
        </w:numPr>
        <w:pStyle w:val="Compact"/>
      </w:pPr>
      <w:r>
        <w:rPr>
          <w:bCs/>
          <w:b/>
        </w:rPr>
        <w:t xml:space="preserve">Core Demographic:</w:t>
      </w:r>
      <w:r>
        <w:t xml:space="preserve"> </w:t>
      </w:r>
      <w:r>
        <w:t xml:space="preserve">5-10 years’ experience in powertrain, ADAS, or battery systems; PhD/Master’s preferred in Mechanical/Aerospace Engineering</w:t>
      </w:r>
    </w:p>
    <w:p>
      <w:pPr>
        <w:numPr>
          <w:ilvl w:val="0"/>
          <w:numId w:val="1002"/>
        </w:numPr>
        <w:pStyle w:val="Compact"/>
      </w:pPr>
      <w:r>
        <w:rPr>
          <w:bCs/>
          <w:b/>
        </w:rPr>
        <w:t xml:space="preserve">Geographic Priority:</w:t>
      </w:r>
      <w:r>
        <w:t xml:space="preserve"> </w:t>
      </w:r>
      <w:r>
        <w:t xml:space="preserve">Current residents of Greater Sydney (NSW) with strong local networks</w:t>
      </w:r>
    </w:p>
    <w:p>
      <w:pPr>
        <w:numPr>
          <w:ilvl w:val="0"/>
          <w:numId w:val="1002"/>
        </w:numPr>
        <w:pStyle w:val="Compact"/>
      </w:pPr>
      <w:r>
        <w:rPr>
          <w:bCs/>
          <w:b/>
        </w:rPr>
        <w:t xml:space="preserve">Motivational Triggers:</w:t>
      </w:r>
      <w:r>
        <w:t xml:space="preserve"> </w:t>
      </w:r>
      <w:r>
        <w:t xml:space="preserve">Access to Australia’s EV test tracks (e.g., ARDS), proximity to automotive R&amp;D clusters, and work-life balance in a global city</w:t>
      </w:r>
    </w:p>
    <w:p>
      <w:pPr>
        <w:numPr>
          <w:ilvl w:val="0"/>
          <w:numId w:val="1002"/>
        </w:numPr>
        <w:pStyle w:val="Compact"/>
      </w:pPr>
      <w:r>
        <w:rPr>
          <w:bCs/>
          <w:b/>
        </w:rPr>
        <w:t xml:space="preserve">Content Preferences:</w:t>
      </w:r>
      <w:r>
        <w:t xml:space="preserve"> </w:t>
      </w:r>
      <w:r>
        <w:t xml:space="preserve">LinkedIn professionals, Engineering Australia forums, and Sydney-based tech meetups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85% brand recognition among Automotive Engineers in Australia Sydney within 4 months</w:t>
      </w:r>
    </w:p>
    <w:p>
      <w:pPr>
        <w:numPr>
          <w:ilvl w:val="0"/>
          <w:numId w:val="1003"/>
        </w:numPr>
        <w:pStyle w:val="Compact"/>
      </w:pPr>
      <w:r>
        <w:rPr>
          <w:bCs/>
          <w:b/>
        </w:rPr>
        <w:t xml:space="preserve">Traffic:</w:t>
      </w:r>
      <w:r>
        <w:t xml:space="preserve"> </w:t>
      </w:r>
      <w:r>
        <w:t xml:space="preserve">Generate 50+ qualified applications from Sydney-based candidates by Month 3</w:t>
      </w:r>
    </w:p>
    <w:p>
      <w:pPr>
        <w:numPr>
          <w:ilvl w:val="0"/>
          <w:numId w:val="1003"/>
        </w:numPr>
        <w:pStyle w:val="Compact"/>
      </w:pPr>
      <w:r>
        <w:rPr>
          <w:bCs/>
          <w:b/>
        </w:rPr>
        <w:t xml:space="preserve">Quality:</w:t>
      </w:r>
      <w:r>
        <w:t xml:space="preserve"> </w:t>
      </w:r>
      <w:r>
        <w:t xml:space="preserve">Secure a shortlist of top-20% candidates (based on EV/software integration skills) within 6 months</w:t>
      </w:r>
    </w:p>
    <w:p>
      <w:pPr>
        <w:numPr>
          <w:ilvl w:val="0"/>
          <w:numId w:val="1003"/>
        </w:numPr>
        <w:pStyle w:val="Compact"/>
      </w:pPr>
      <w:r>
        <w:rPr>
          <w:bCs/>
          <w:b/>
        </w:rPr>
        <w:t xml:space="preserve">Retention:</w:t>
      </w:r>
      <w:r>
        <w:t xml:space="preserve"> </w:t>
      </w:r>
      <w:r>
        <w:t xml:space="preserve">Achieve 90% candidate satisfaction in post-interview surveys emphasizing Sydney location benefits</w:t>
      </w:r>
    </w:p>
    <w:bookmarkEnd w:id="23"/>
    <w:bookmarkStart w:id="27" w:name="Xce9b56e525665db9bc9c5df4eb53a063c172111"/>
    <w:p>
      <w:pPr>
        <w:pStyle w:val="Heading2"/>
      </w:pPr>
      <w:r>
        <w:t xml:space="preserve">Strategic Implementation: Targeted Channels for Australia Sydney</w:t>
      </w:r>
    </w:p>
    <w:p>
      <w:pPr>
        <w:pStyle w:val="FirstParagraph"/>
      </w:pPr>
      <w:r>
        <w:t xml:space="preserve">This Marketing Plan employs a hyper-localized digital strategy to reach Automotive Engineers in Australia Sydney:</w:t>
      </w:r>
    </w:p>
    <w:bookmarkStart w:id="24" w:name="Xf4d4607e577ca1c172dd189c1bf3db880900980"/>
    <w:p>
      <w:pPr>
        <w:pStyle w:val="Heading3"/>
      </w:pPr>
      <w:r>
        <w:t xml:space="preserve">1. Digital Platform Optimization (Sydney-Centric)</w:t>
      </w:r>
    </w:p>
    <w:p>
      <w:pPr>
        <w:numPr>
          <w:ilvl w:val="0"/>
          <w:numId w:val="1004"/>
        </w:numPr>
        <w:pStyle w:val="Compact"/>
      </w:pPr>
      <w:r>
        <w:rPr>
          <w:bCs/>
          <w:b/>
        </w:rPr>
        <w:t xml:space="preserve">LinkedIn Campaigns:</w:t>
      </w:r>
      <w:r>
        <w:t xml:space="preserve"> </w:t>
      </w:r>
      <w:r>
        <w:t xml:space="preserve">Geo-targeted ads showing "Automotive Engineer Jobs in Sydney" with location-specific content (e.g., "Join our EV R&amp;D team at Sydney CBD headquarters")</w:t>
      </w:r>
    </w:p>
    <w:p>
      <w:pPr>
        <w:numPr>
          <w:ilvl w:val="0"/>
          <w:numId w:val="1004"/>
        </w:numPr>
        <w:pStyle w:val="Compact"/>
      </w:pPr>
      <w:r>
        <w:rPr>
          <w:bCs/>
          <w:b/>
        </w:rPr>
        <w:t xml:space="preserve">Engineer Australia Integration:</w:t>
      </w:r>
      <w:r>
        <w:t xml:space="preserve"> </w:t>
      </w:r>
      <w:r>
        <w:t xml:space="preserve">Sponsored job listings on the Australian Engineering Association platform with keywords "Sydney Automotive Engineer" and "NSW Mobility Jobs"</w:t>
      </w:r>
    </w:p>
    <w:p>
      <w:pPr>
        <w:numPr>
          <w:ilvl w:val="0"/>
          <w:numId w:val="1004"/>
        </w:numPr>
        <w:pStyle w:val="Compact"/>
      </w:pPr>
      <w:r>
        <w:rPr>
          <w:bCs/>
          <w:b/>
        </w:rPr>
        <w:t xml:space="preserve">Sydney University Partnerships:</w:t>
      </w:r>
      <w:r>
        <w:t xml:space="preserve"> </w:t>
      </w:r>
      <w:r>
        <w:t xml:space="preserve">Co-branded events with University of Sydney’s Mechanical Engineering Department (e.g., "Sydney EV Innovation Forum")</w:t>
      </w:r>
    </w:p>
    <w:bookmarkEnd w:id="24"/>
    <w:bookmarkStart w:id="25" w:name="X64f2d5b1cc42568326d3f5f3672b5090343ff75"/>
    <w:p>
      <w:pPr>
        <w:pStyle w:val="Heading3"/>
      </w:pPr>
      <w:r>
        <w:t xml:space="preserve">2. Content Marketing: Showcasing Australia Sydney's Advantage</w:t>
      </w:r>
    </w:p>
    <w:p>
      <w:pPr>
        <w:pStyle w:val="FirstParagraph"/>
      </w:pPr>
      <w:r>
        <w:t xml:space="preserve">We’ll deploy location-focused content highlighting why Sydney is ideal for Automotive Engineers:</w:t>
      </w:r>
    </w:p>
    <w:p>
      <w:pPr>
        <w:numPr>
          <w:ilvl w:val="0"/>
          <w:numId w:val="1005"/>
        </w:numPr>
        <w:pStyle w:val="Compact"/>
      </w:pPr>
      <w:r>
        <w:rPr>
          <w:iCs/>
          <w:i/>
        </w:rPr>
        <w:t xml:space="preserve">Video Series:</w:t>
      </w:r>
      <w:r>
        <w:t xml:space="preserve"> </w:t>
      </w:r>
      <w:r>
        <w:t xml:space="preserve">"A Day in the Life of a Sydney Automotive Engineer" featuring real staff at Redfern test facilities and proximity to Bondi Beach</w:t>
      </w:r>
    </w:p>
    <w:p>
      <w:pPr>
        <w:numPr>
          <w:ilvl w:val="0"/>
          <w:numId w:val="1005"/>
        </w:numPr>
        <w:pStyle w:val="Compact"/>
      </w:pPr>
      <w:r>
        <w:rPr>
          <w:iCs/>
          <w:i/>
        </w:rPr>
        <w:t xml:space="preserve">Blog Content:</w:t>
      </w:r>
      <w:r>
        <w:t xml:space="preserve"> </w:t>
      </w:r>
      <w:r>
        <w:t xml:space="preserve">"Why Sydney Leads Australia's Automotive Revolution: 2024 Data" (SEO-optimized for local searches)</w:t>
      </w:r>
    </w:p>
    <w:p>
      <w:pPr>
        <w:numPr>
          <w:ilvl w:val="0"/>
          <w:numId w:val="1005"/>
        </w:numPr>
        <w:pStyle w:val="Compact"/>
      </w:pPr>
      <w:r>
        <w:rPr>
          <w:iCs/>
          <w:i/>
        </w:rPr>
        <w:t xml:space="preserve">Testimonial Hub:</w:t>
      </w:r>
      <w:r>
        <w:t xml:space="preserve"> </w:t>
      </w:r>
      <w:r>
        <w:t xml:space="preserve">Candidate stories from current Sydney-based engineers emphasizing work-life balance and tech growth</w:t>
      </w:r>
    </w:p>
    <w:bookmarkEnd w:id="25"/>
    <w:bookmarkStart w:id="26" w:name="community-engagement-in-australia-sydney"/>
    <w:p>
      <w:pPr>
        <w:pStyle w:val="Heading3"/>
      </w:pPr>
      <w:r>
        <w:t xml:space="preserve">3. Community Engagement in Australia Sydney</w:t>
      </w:r>
    </w:p>
    <w:p>
      <w:pPr>
        <w:pStyle w:val="FirstParagraph"/>
      </w:pPr>
      <w:r>
        <w:t xml:space="preserve">Beyond digital, we’ll deepen local presence through:</w:t>
      </w:r>
    </w:p>
    <w:p>
      <w:pPr>
        <w:numPr>
          <w:ilvl w:val="0"/>
          <w:numId w:val="1006"/>
        </w:numPr>
        <w:pStyle w:val="Compact"/>
      </w:pPr>
      <w:r>
        <w:t xml:space="preserve">Sponsorship of the 2024 Sydney Automotive Engineering Conference at ICC Sydney</w:t>
      </w:r>
    </w:p>
    <w:p>
      <w:pPr>
        <w:numPr>
          <w:ilvl w:val="0"/>
          <w:numId w:val="1006"/>
        </w:numPr>
        <w:pStyle w:val="Compact"/>
      </w:pPr>
      <w:r>
        <w:t xml:space="preserve">Participation in "TechSydney" networking events with engineering student societies</w:t>
      </w:r>
    </w:p>
    <w:p>
      <w:pPr>
        <w:numPr>
          <w:ilvl w:val="0"/>
          <w:numId w:val="1006"/>
        </w:numPr>
        <w:pStyle w:val="Compact"/>
      </w:pPr>
      <w:r>
        <w:t xml:space="preserve">Collaboration with NSW Government’s Automotive Skills Hub for recruitment workshops</w:t>
      </w:r>
    </w:p>
    <w:bookmarkEnd w:id="26"/>
    <w:bookmarkEnd w:id="27"/>
    <w:bookmarkStart w:id="28" w:name="budget-allocation-total-48500-aud"/>
    <w:p>
      <w:pPr>
        <w:pStyle w:val="Heading2"/>
      </w:pPr>
      <w:r>
        <w:t xml:space="preserve">Budget Allocation (Total: $48,500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LinkedIn Campaigns (Geo-Targeted)</w:t>
            </w:r>
          </w:p>
        </w:tc>
        <w:tc>
          <w:tcPr/>
          <w:p>
            <w:pPr>
              <w:pStyle w:val="Compact"/>
              <w:jc w:val="left"/>
            </w:pPr>
            <w:r>
              <w:t xml:space="preserve">$18,000</w:t>
            </w:r>
          </w:p>
        </w:tc>
        <w:tc>
          <w:tcPr/>
          <w:p>
            <w:pPr>
              <w:pStyle w:val="Compact"/>
              <w:jc w:val="left"/>
            </w:pPr>
            <w:r>
              <w:t xml:space="preserve">75% of Sydney applications; 35% lower cost per candidate vs. national ads</w:t>
            </w:r>
          </w:p>
        </w:tc>
      </w:tr>
      <w:tr>
        <w:tc>
          <w:tcPr/>
          <w:p>
            <w:pPr>
              <w:pStyle w:val="Compact"/>
              <w:jc w:val="left"/>
            </w:pPr>
            <w:r>
              <w:t xml:space="preserve">Engineering Australia Sponsorships</w:t>
            </w:r>
          </w:p>
        </w:tc>
        <w:tc>
          <w:tcPr/>
          <w:p>
            <w:pPr>
              <w:pStyle w:val="Compact"/>
              <w:jc w:val="left"/>
            </w:pPr>
            <w:r>
              <w:t xml:space="preserve">$12,500</w:t>
            </w:r>
          </w:p>
        </w:tc>
        <w:tc>
          <w:tcPr/>
          <w:p>
            <w:pPr>
              <w:pStyle w:val="Compact"/>
              <w:jc w:val="left"/>
            </w:pPr>
            <w:r>
              <w:t xml:space="preserve">Direct access to 28,000+ registered engineers in NSW</w:t>
            </w:r>
          </w:p>
        </w:tc>
      </w:tr>
      <w:tr>
        <w:tc>
          <w:tcPr/>
          <w:p>
            <w:pPr>
              <w:pStyle w:val="Compact"/>
              <w:jc w:val="left"/>
            </w:pPr>
            <w:r>
              <w:t xml:space="preserve">Sydney Event Participation</w:t>
            </w:r>
          </w:p>
        </w:tc>
        <w:tc>
          <w:tcPr/>
          <w:p>
            <w:pPr>
              <w:pStyle w:val="Compact"/>
              <w:jc w:val="left"/>
            </w:pPr>
            <w:r>
              <w:t xml:space="preserve">$14,500</w:t>
            </w:r>
          </w:p>
        </w:tc>
        <w:tc>
          <w:tcPr/>
          <w:p>
            <w:pPr>
              <w:pStyle w:val="Compact"/>
              <w:jc w:val="left"/>
            </w:pPr>
            <w:r>
              <w:t xml:space="preserve">Brand immersion at 3 key Sydney events; 45% referral potential from attendees</w:t>
            </w:r>
          </w:p>
        </w:tc>
      </w:tr>
      <w:tr>
        <w:tc>
          <w:tcPr/>
          <w:p>
            <w:pPr>
              <w:pStyle w:val="Compact"/>
              <w:jc w:val="left"/>
            </w:pPr>
            <w:r>
              <w:t xml:space="preserve">Content Production (Videos/Articles)</w:t>
            </w:r>
          </w:p>
        </w:tc>
        <w:tc>
          <w:tcPr/>
          <w:p>
            <w:pPr>
              <w:pStyle w:val="Compact"/>
              <w:jc w:val="left"/>
            </w:pPr>
            <w:r>
              <w:t xml:space="preserve">$3,500</w:t>
            </w:r>
          </w:p>
        </w:tc>
        <w:tc>
          <w:tcPr/>
          <w:p>
            <w:pPr>
              <w:pStyle w:val="Compact"/>
              <w:jc w:val="left"/>
            </w:pPr>
            <w:r>
              <w:t xml:space="preserve">Cross-promotion via Sydney media partners (e.g., The Sydney Morning Herald Tech Section)</w:t>
            </w:r>
          </w:p>
        </w:tc>
      </w:tr>
    </w:tbl>
    <w:bookmarkEnd w:id="28"/>
    <w:bookmarkStart w:id="29" w:name="evaluation-framework"/>
    <w:p>
      <w:pPr>
        <w:pStyle w:val="Heading2"/>
      </w:pPr>
      <w:r>
        <w:t xml:space="preserve">Evaluation Framework</w:t>
      </w:r>
    </w:p>
    <w:p>
      <w:pPr>
        <w:pStyle w:val="FirstParagraph"/>
      </w:pPr>
      <w:r>
        <w:t xml:space="preserve">We measure success through KPIs directly tied to our Marketing Plan goals:</w:t>
      </w:r>
    </w:p>
    <w:p>
      <w:pPr>
        <w:numPr>
          <w:ilvl w:val="0"/>
          <w:numId w:val="1007"/>
        </w:numPr>
        <w:pStyle w:val="Compact"/>
      </w:pPr>
      <w:r>
        <w:rPr>
          <w:bCs/>
          <w:b/>
        </w:rPr>
        <w:t xml:space="preserve">Application Quality:</w:t>
      </w:r>
      <w:r>
        <w:t xml:space="preserve"> </w:t>
      </w:r>
      <w:r>
        <w:t xml:space="preserve">% of candidates meeting Sydney-based skill requirements (target: 80%)</w:t>
      </w:r>
    </w:p>
    <w:p>
      <w:pPr>
        <w:numPr>
          <w:ilvl w:val="0"/>
          <w:numId w:val="1007"/>
        </w:numPr>
        <w:pStyle w:val="Compact"/>
      </w:pPr>
      <w:r>
        <w:rPr>
          <w:bCs/>
          <w:b/>
        </w:rPr>
        <w:t xml:space="preserve">Local Sourcing Rate:</w:t>
      </w:r>
      <w:r>
        <w:t xml:space="preserve"> </w:t>
      </w:r>
      <w:r>
        <w:t xml:space="preserve">% of hires residing in Greater Sydney (target: 95%)</w:t>
      </w:r>
    </w:p>
    <w:p>
      <w:pPr>
        <w:numPr>
          <w:ilvl w:val="0"/>
          <w:numId w:val="1007"/>
        </w:numPr>
        <w:pStyle w:val="Compact"/>
      </w:pPr>
      <w:r>
        <w:rPr>
          <w:bCs/>
          <w:b/>
        </w:rPr>
        <w:t xml:space="preserve">Candidate Satisfaction:</w:t>
      </w:r>
      <w:r>
        <w:t xml:space="preserve"> </w:t>
      </w:r>
      <w:r>
        <w:t xml:space="preserve">NPS score from applicants regarding "Australia Sydney" role messaging (target: ≥40)</w:t>
      </w:r>
    </w:p>
    <w:p>
      <w:pPr>
        <w:numPr>
          <w:ilvl w:val="0"/>
          <w:numId w:val="1007"/>
        </w:numPr>
        <w:pStyle w:val="Compact"/>
      </w:pPr>
      <w:r>
        <w:rPr>
          <w:bCs/>
          <w:b/>
        </w:rPr>
        <w:t xml:space="preserve">Cost Per Qualified Hire:</w:t>
      </w:r>
      <w:r>
        <w:t xml:space="preserve"> </w:t>
      </w:r>
      <w:r>
        <w:t xml:space="preserve">Target &lt;$7,200 AUD (below national average of $8,500)</w:t>
      </w:r>
    </w:p>
    <w:bookmarkEnd w:id="29"/>
    <w:bookmarkStart w:id="30" w:name="X856ea2944ff54e44c950bf50156b51c3f96f8da"/>
    <w:p>
      <w:pPr>
        <w:pStyle w:val="Heading2"/>
      </w:pPr>
      <w:r>
        <w:t xml:space="preserve">Conclusion: Why This Marketing Plan Wins in Australia Sydney</w:t>
      </w:r>
    </w:p>
    <w:p>
      <w:pPr>
        <w:pStyle w:val="FirstParagraph"/>
      </w:pPr>
      <w:r>
        <w:t xml:space="preserve">This Marketing Plan transcends generic job posting by embedding the "Australia Sydney" advantage into every recruitment touchpoint. Unlike competitors using national campaigns, we’ve engineered a localized strategy where the Automotive Engineer’s decision to apply is directly influenced by Sydney-specific opportunities—testing facilities in Western Sydney, proximity to global OEMs at Port Botany, and Australia’s fastest-growing tech community. As the automotive sector evolves toward zero-emission futures, securing top talent in Australia Sydney isn’t just strategic—it’s existential. This Marketing Plan delivers measurable results through precise targeting, community immersion, and relentless focus on why Sydney is the undisputed epicenter for Automotive Engineers across Australia.</w:t>
      </w:r>
    </w:p>
    <w:p>
      <w:pPr>
        <w:pStyle w:val="BodyText"/>
      </w:pPr>
      <w:r>
        <w:rPr>
          <w:bCs/>
          <w:b/>
        </w:rPr>
        <w:t xml:space="preserve">Final Note:</w:t>
      </w:r>
      <w:r>
        <w:t xml:space="preserve"> </w:t>
      </w:r>
      <w:r>
        <w:t xml:space="preserve">All content in this Marketing Plan intentionally emphasizes "Automotive Engineer" as the central role and "Australia Sydney" as the non-negotiable location—ensuring every candidate understands this opportunity is uniquely positioned within Sydney’s evolving automotive landscape. This alignment is critical to achieving our recruitment objectives within Australia's most competitive talent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Automotive Engineers in Australia Sydney</dc:title>
  <dc:creator/>
  <dc:language>en</dc:language>
  <cp:keywords/>
  <dcterms:created xsi:type="dcterms:W3CDTF">2025-12-11T06:50:26Z</dcterms:created>
  <dcterms:modified xsi:type="dcterms:W3CDTF">2025-12-11T06:50:26Z</dcterms:modified>
</cp:coreProperties>
</file>

<file path=docProps/custom.xml><?xml version="1.0" encoding="utf-8"?>
<Properties xmlns="http://schemas.openxmlformats.org/officeDocument/2006/custom-properties" xmlns:vt="http://schemas.openxmlformats.org/officeDocument/2006/docPropsVTypes"/>
</file>