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Iran</w:t>
      </w:r>
      <w:r>
        <w:t xml:space="preserve"> </w:t>
      </w:r>
      <w:r>
        <w:t xml:space="preserve">Tehran</w:t>
      </w:r>
    </w:p>
    <w:bookmarkStart w:id="31" w:name="X494720414090d4840b274fbf1c16ad2508981e9"/>
    <w:p>
      <w:pPr>
        <w:pStyle w:val="Heading1"/>
      </w:pPr>
      <w:r>
        <w:t xml:space="preserve">Comprehensive Marketing Plan for Automotive Engineer Recruitment in Iran Tehran</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top-tier Automotive Engineers to join our innovation-driven automotive manufacturing hub in Tehran, Iran. As the capital city of Iran serves as the epicenter of automotive engineering activity—hosting major manufacturers like Iran Khodro, Saipa, and Pars Khodro—this plan leverages Tehran's unique industry ecosystem to secure elite engineering talent. With Iran's automotive sector projected to grow at 5.2% annually (World Bank 2023), securing skilled Automotive Engineers in Tehran is critical for technological advancement and market competitiveness.</w:t>
      </w:r>
    </w:p>
    <w:bookmarkEnd w:id="20"/>
    <w:bookmarkStart w:id="21" w:name="X251840798f9a12cc5db2e93bc45314592b6a25a"/>
    <w:p>
      <w:pPr>
        <w:pStyle w:val="Heading2"/>
      </w:pPr>
      <w:r>
        <w:t xml:space="preserve">Market Analysis: Iran Tehran Automotive Landscape</w:t>
      </w:r>
    </w:p>
    <w:p>
      <w:pPr>
        <w:pStyle w:val="FirstParagraph"/>
      </w:pPr>
      <w:r>
        <w:t xml:space="preserve">Tehran's automotive sector represents 75% of Iran's total manufacturing output, employing over 120,000 professionals. The city hosts 67% of all R&amp;D facilities in the national automotive industry (Iran Automotive Association), creating exceptional demand for specialized Automotive Engineers. Current challenges include:</w:t>
      </w:r>
    </w:p>
    <w:p>
      <w:pPr>
        <w:numPr>
          <w:ilvl w:val="0"/>
          <w:numId w:val="1001"/>
        </w:numPr>
        <w:pStyle w:val="Compact"/>
      </w:pPr>
      <w:r>
        <w:t xml:space="preserve">Shortage of engineers with electric vehicle (EV) and autonomous driving expertise</w:t>
      </w:r>
    </w:p>
    <w:p>
      <w:pPr>
        <w:numPr>
          <w:ilvl w:val="0"/>
          <w:numId w:val="1001"/>
        </w:numPr>
        <w:pStyle w:val="Compact"/>
      </w:pPr>
      <w:r>
        <w:t xml:space="preserve">High competition among Tehran-based manufacturers for skilled talent</w:t>
      </w:r>
    </w:p>
    <w:p>
      <w:pPr>
        <w:numPr>
          <w:ilvl w:val="0"/>
          <w:numId w:val="1001"/>
        </w:numPr>
        <w:pStyle w:val="Compact"/>
      </w:pPr>
      <w:r>
        <w:t xml:space="preserve">Need to modernize aging production facilities in accordance with Iran's National Automotive Development Plan (2023-2030)</w:t>
      </w:r>
    </w:p>
    <w:bookmarkEnd w:id="21"/>
    <w:bookmarkStart w:id="22" w:name="target-audience-definition"/>
    <w:p>
      <w:pPr>
        <w:pStyle w:val="Heading2"/>
      </w:pPr>
      <w:r>
        <w:t xml:space="preserve">Target Audience Definition</w:t>
      </w:r>
    </w:p>
    <w:p>
      <w:pPr>
        <w:pStyle w:val="FirstParagraph"/>
      </w:pPr>
      <w:r>
        <w:t xml:space="preserve">Our primary recruitment focus targets three segments of Automotive Engineers in Iran Tehran:</w:t>
      </w:r>
    </w:p>
    <w:p>
      <w:pPr>
        <w:numPr>
          <w:ilvl w:val="0"/>
          <w:numId w:val="1002"/>
        </w:numPr>
        <w:pStyle w:val="Compact"/>
      </w:pPr>
      <w:r>
        <w:rPr>
          <w:bCs/>
          <w:b/>
        </w:rPr>
        <w:t xml:space="preserve">Experienced Professionals:</w:t>
      </w:r>
      <w:r>
        <w:t xml:space="preserve"> </w:t>
      </w:r>
      <w:r>
        <w:t xml:space="preserve">5-10 years' experience in Tehran-based OEMs, specializing in powertrain optimization or mechatronics</w:t>
      </w:r>
    </w:p>
    <w:p>
      <w:pPr>
        <w:numPr>
          <w:ilvl w:val="0"/>
          <w:numId w:val="1002"/>
        </w:numPr>
        <w:pStyle w:val="Compact"/>
      </w:pPr>
      <w:r>
        <w:rPr>
          <w:bCs/>
          <w:b/>
        </w:rPr>
        <w:t xml:space="preserve">Recent Graduates:</w:t>
      </w:r>
      <w:r>
        <w:t xml:space="preserve"> </w:t>
      </w:r>
      <w:r>
        <w:t xml:space="preserve">MSc/PhD candidates from Tehran University of Technology, Sharif University, and Amirkabir University with EV system coursework</w:t>
      </w:r>
    </w:p>
    <w:p>
      <w:pPr>
        <w:numPr>
          <w:ilvl w:val="0"/>
          <w:numId w:val="1002"/>
        </w:numPr>
        <w:pStyle w:val="Compact"/>
      </w:pPr>
      <w:r>
        <w:rPr>
          <w:bCs/>
          <w:b/>
        </w:rPr>
        <w:t xml:space="preserve">International Talent:</w:t>
      </w:r>
      <w:r>
        <w:t xml:space="preserve"> </w:t>
      </w:r>
      <w:r>
        <w:t xml:space="preserve">Iranian engineers abroad seeking return opportunities (leveraging Iran's "Return of Expatriate Experts" policy)</w:t>
      </w:r>
    </w:p>
    <w:bookmarkEnd w:id="22"/>
    <w:bookmarkStart w:id="26" w:name="Xc0f96e745c2e1988f5d5b1caada57ab23eec26e"/>
    <w:p>
      <w:pPr>
        <w:pStyle w:val="Heading2"/>
      </w:pPr>
      <w:r>
        <w:t xml:space="preserve">Marketing Plan Strategies for Tehran Recruitment</w:t>
      </w:r>
    </w:p>
    <w:bookmarkStart w:id="23" w:name="X9f5b17c00706eae7dca189b0de84de2830d5586"/>
    <w:p>
      <w:pPr>
        <w:pStyle w:val="Heading3"/>
      </w:pPr>
      <w:r>
        <w:t xml:space="preserve">Digital-First Candidate Attraction (Tehran-Centric)</w:t>
      </w:r>
    </w:p>
    <w:p>
      <w:pPr>
        <w:pStyle w:val="FirstParagraph"/>
      </w:pPr>
      <w:r>
        <w:t xml:space="preserve">We deploy a hyper-localized digital strategy targeting Tehran's engineering community through:</w:t>
      </w:r>
    </w:p>
    <w:p>
      <w:pPr>
        <w:numPr>
          <w:ilvl w:val="0"/>
          <w:numId w:val="1003"/>
        </w:numPr>
        <w:pStyle w:val="Compact"/>
      </w:pPr>
      <w:r>
        <w:rPr>
          <w:bCs/>
          <w:b/>
        </w:rPr>
        <w:t xml:space="preserve">LinkedIn Targeting:</w:t>
      </w:r>
      <w:r>
        <w:t xml:space="preserve"> </w:t>
      </w:r>
      <w:r>
        <w:t xml:space="preserve">Advanced campaigns filtering for "Automotive Engineer" professionals with Tehran-based locations, including 87% of Iran's automotive R&amp;D roles</w:t>
      </w:r>
    </w:p>
    <w:p>
      <w:pPr>
        <w:numPr>
          <w:ilvl w:val="0"/>
          <w:numId w:val="1003"/>
        </w:numPr>
        <w:pStyle w:val="Compact"/>
      </w:pPr>
      <w:r>
        <w:rPr>
          <w:bCs/>
          <w:b/>
        </w:rPr>
        <w:t xml:space="preserve">Tehran University Partnerships:</w:t>
      </w:r>
      <w:r>
        <w:t xml:space="preserve"> </w:t>
      </w:r>
      <w:r>
        <w:t xml:space="preserve">On-campus career fairs at Sharif University and Tehran Polytechnic with exclusive workshops on Tehran's EV development roadmap</w:t>
      </w:r>
    </w:p>
    <w:p>
      <w:pPr>
        <w:numPr>
          <w:ilvl w:val="0"/>
          <w:numId w:val="1003"/>
        </w:numPr>
        <w:pStyle w:val="Compact"/>
      </w:pPr>
      <w:r>
        <w:rPr>
          <w:bCs/>
          <w:b/>
        </w:rPr>
        <w:t xml:space="preserve">Instagram/Telegram Campaigns:</w:t>
      </w:r>
      <w:r>
        <w:t xml:space="preserve"> </w:t>
      </w:r>
      <w:r>
        <w:t xml:space="preserve">Short video content featuring current Tehran-based Automotive Engineers discussing innovation projects (e.g., "Day in the Life: Developing Iran's First Indigenous EV in Tehran")</w:t>
      </w:r>
    </w:p>
    <w:bookmarkEnd w:id="23"/>
    <w:bookmarkStart w:id="24" w:name="brand-positioning-as-innovation-leader"/>
    <w:p>
      <w:pPr>
        <w:pStyle w:val="Heading3"/>
      </w:pPr>
      <w:r>
        <w:t xml:space="preserve">Brand Positioning as Innovation Leader</w:t>
      </w:r>
    </w:p>
    <w:p>
      <w:pPr>
        <w:pStyle w:val="FirstParagraph"/>
      </w:pPr>
      <w:r>
        <w:t xml:space="preserve">We position our organization as the premier destination for Automotive Engineers in Iran Tehran through:</w:t>
      </w:r>
    </w:p>
    <w:p>
      <w:pPr>
        <w:numPr>
          <w:ilvl w:val="0"/>
          <w:numId w:val="1004"/>
        </w:numPr>
        <w:pStyle w:val="Compact"/>
      </w:pPr>
      <w:r>
        <w:rPr>
          <w:bCs/>
          <w:b/>
        </w:rPr>
        <w:t xml:space="preserve">Case Studies Highlighting Tehran Impact:</w:t>
      </w:r>
      <w:r>
        <w:t xml:space="preserve"> </w:t>
      </w:r>
      <w:r>
        <w:t xml:space="preserve">"How Our Tehran Team Reduced Emissions by 28% in Saipa's New Generation Vehicle (2023)"</w:t>
      </w:r>
    </w:p>
    <w:p>
      <w:pPr>
        <w:numPr>
          <w:ilvl w:val="0"/>
          <w:numId w:val="1004"/>
        </w:numPr>
        <w:pStyle w:val="Compact"/>
      </w:pPr>
      <w:r>
        <w:rPr>
          <w:bCs/>
          <w:b/>
        </w:rPr>
        <w:t xml:space="preserve">Tehran-Specific Perks:</w:t>
      </w:r>
      <w:r>
        <w:t xml:space="preserve"> </w:t>
      </w:r>
      <w:r>
        <w:t xml:space="preserve">Housing subsidies for engineers relocating to Tehran, transportation allowances via Iran's metro network, and membership in Tehran Engineering Society</w:t>
      </w:r>
    </w:p>
    <w:p>
      <w:pPr>
        <w:numPr>
          <w:ilvl w:val="0"/>
          <w:numId w:val="1004"/>
        </w:numPr>
        <w:pStyle w:val="Compact"/>
      </w:pPr>
      <w:r>
        <w:rPr>
          <w:bCs/>
          <w:b/>
        </w:rPr>
        <w:t xml:space="preserve">Industry Leadership:</w:t>
      </w:r>
      <w:r>
        <w:t xml:space="preserve"> </w:t>
      </w:r>
      <w:r>
        <w:t xml:space="preserve">Hosting the annual "Tehran Automotive Innovation Summit" featuring keynote speakers from Iran Khodro R&amp;D centers</w:t>
      </w:r>
    </w:p>
    <w:bookmarkEnd w:id="24"/>
    <w:bookmarkStart w:id="25" w:name="community-engagement-in-tehran-ecosystem"/>
    <w:p>
      <w:pPr>
        <w:pStyle w:val="Heading3"/>
      </w:pPr>
      <w:r>
        <w:t xml:space="preserve">Community Engagement in Tehran Ecosystem</w:t>
      </w:r>
    </w:p>
    <w:p>
      <w:pPr>
        <w:pStyle w:val="FirstParagraph"/>
      </w:pPr>
      <w:r>
        <w:t xml:space="preserve">To deepen local credibility, we implement:</w:t>
      </w:r>
    </w:p>
    <w:p>
      <w:pPr>
        <w:numPr>
          <w:ilvl w:val="0"/>
          <w:numId w:val="1005"/>
        </w:numPr>
        <w:pStyle w:val="Compact"/>
      </w:pPr>
      <w:r>
        <w:t xml:space="preserve">Co-sponsoring the "Tehran Automotive Challenge" student competition at Shahid Beheshti University</w:t>
      </w:r>
    </w:p>
    <w:p>
      <w:pPr>
        <w:numPr>
          <w:ilvl w:val="0"/>
          <w:numId w:val="1005"/>
        </w:numPr>
        <w:pStyle w:val="Compact"/>
      </w:pPr>
      <w:r>
        <w:t xml:space="preserve">Participating in Iran's National Automotive Week events held at Tehran's International Exhibition Center</w:t>
      </w:r>
    </w:p>
    <w:p>
      <w:pPr>
        <w:numPr>
          <w:ilvl w:val="0"/>
          <w:numId w:val="1005"/>
        </w:numPr>
        <w:pStyle w:val="Compact"/>
      </w:pPr>
      <w:r>
        <w:t xml:space="preserve">Contributing technical papers to Tehran-based journals like "Iranian Journal of Automotive Engineering"</w:t>
      </w:r>
    </w:p>
    <w:bookmarkEnd w:id="25"/>
    <w:bookmarkEnd w:id="26"/>
    <w:bookmarkStart w:id="27"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Tehran-Specific Focus</w:t>
            </w:r>
          </w:p>
        </w:tc>
      </w:tr>
      <w:tr>
        <w:tc>
          <w:tcPr/>
          <w:p>
            <w:pPr>
              <w:pStyle w:val="Compact"/>
              <w:jc w:val="left"/>
            </w:pPr>
            <w:r>
              <w:rPr>
                <w:bCs/>
                <w:b/>
              </w:rPr>
              <w:t xml:space="preserve">Q1 2024</w:t>
            </w:r>
          </w:p>
        </w:tc>
        <w:tc>
          <w:tcPr/>
          <w:p>
            <w:pPr>
              <w:pStyle w:val="Compact"/>
              <w:jc w:val="left"/>
            </w:pPr>
            <w:r>
              <w:t xml:space="preserve">National job portal campaigns; University partnerships established</w:t>
            </w:r>
          </w:p>
        </w:tc>
        <w:tc>
          <w:tcPr/>
          <w:p>
            <w:pPr>
              <w:pStyle w:val="Compact"/>
              <w:jc w:val="left"/>
            </w:pPr>
            <w:r>
              <w:t xml:space="preserve">Campaign launch at Tehran University of Technology's Engineering Festival</w:t>
            </w:r>
          </w:p>
        </w:tc>
      </w:tr>
      <w:tr>
        <w:tc>
          <w:tcPr/>
          <w:p>
            <w:pPr>
              <w:pStyle w:val="Compact"/>
              <w:jc w:val="left"/>
            </w:pPr>
            <w:r>
              <w:rPr>
                <w:bCs/>
                <w:b/>
              </w:rPr>
              <w:t xml:space="preserve">Q2 2024</w:t>
            </w:r>
          </w:p>
        </w:tc>
        <w:tc>
          <w:tcPr/>
          <w:p>
            <w:pPr>
              <w:pStyle w:val="Compact"/>
              <w:jc w:val="left"/>
            </w:pPr>
            <w:r>
              <w:t xml:space="preserve">Digital content production; First Tehran Innovation Summit</w:t>
            </w:r>
          </w:p>
        </w:tc>
        <w:tc>
          <w:tcPr/>
          <w:p>
            <w:pPr>
              <w:pStyle w:val="Compact"/>
              <w:jc w:val="left"/>
            </w:pPr>
            <w:r>
              <w:t xml:space="preserve">Tehran Metro advertising with "Join Our Automotive Revolution" campaign</w:t>
            </w:r>
          </w:p>
        </w:tc>
      </w:tr>
      <w:tr>
        <w:tc>
          <w:tcPr/>
          <w:p>
            <w:pPr>
              <w:pStyle w:val="Compact"/>
              <w:jc w:val="left"/>
            </w:pPr>
            <w:r>
              <w:rPr>
                <w:bCs/>
                <w:b/>
              </w:rPr>
              <w:t xml:space="preserve">Q3 2024</w:t>
            </w:r>
          </w:p>
        </w:tc>
        <w:tc>
          <w:tcPr/>
          <w:p>
            <w:pPr>
              <w:pStyle w:val="Compact"/>
              <w:jc w:val="left"/>
            </w:pPr>
            <w:r>
              <w:t xml:space="preserve">On-site recruitment drives at Tehran industrial parks (e.g., Shahriar)</w:t>
            </w:r>
          </w:p>
        </w:tc>
        <w:tc>
          <w:tcPr/>
          <w:p>
            <w:pPr>
              <w:pStyle w:val="Compact"/>
              <w:jc w:val="left"/>
            </w:pPr>
            <w:r>
              <w:t xml:space="preserve">Participation in Tehran International Auto Show as sponsor</w:t>
            </w:r>
          </w:p>
        </w:tc>
      </w:tr>
      <w:tr>
        <w:tc>
          <w:tcPr/>
          <w:p>
            <w:pPr>
              <w:pStyle w:val="Compact"/>
              <w:jc w:val="left"/>
            </w:pPr>
            <w:r>
              <w:rPr>
                <w:bCs/>
                <w:b/>
              </w:rPr>
              <w:t xml:space="preserve">Q4 2024</w:t>
            </w:r>
          </w:p>
        </w:tc>
        <w:tc>
          <w:tcPr/>
          <w:p>
            <w:pPr>
              <w:pStyle w:val="Compact"/>
              <w:jc w:val="left"/>
            </w:pPr>
            <w:r>
              <w:t xml:space="preserve">Talent retention program launch; Annual performance review</w:t>
            </w:r>
          </w:p>
        </w:tc>
        <w:tc>
          <w:tcPr/>
          <w:p>
            <w:pPr>
              <w:pStyle w:val="Compact"/>
              <w:jc w:val="left"/>
            </w:pPr>
            <w:r>
              <w:t xml:space="preserve">Recognition event at Tehran's Vahdat Hall for top Tehran-based Automotive Engineers</w:t>
            </w:r>
          </w:p>
        </w:tc>
      </w:tr>
    </w:tbl>
    <w:bookmarkEnd w:id="27"/>
    <w:bookmarkStart w:id="28" w:name="budget-allocation-tehran-focused"/>
    <w:p>
      <w:pPr>
        <w:pStyle w:val="Heading2"/>
      </w:pPr>
      <w:r>
        <w:t xml:space="preserve">Budget Allocation (Tehran-Focused)</w:t>
      </w:r>
    </w:p>
    <w:p>
      <w:pPr>
        <w:pStyle w:val="FirstParagraph"/>
      </w:pPr>
      <w:r>
        <w:t xml:space="preserve">65% of recruitment budget targets Tehran-specific initiatives:</w:t>
      </w:r>
    </w:p>
    <w:p>
      <w:pPr>
        <w:numPr>
          <w:ilvl w:val="0"/>
          <w:numId w:val="1006"/>
        </w:numPr>
        <w:pStyle w:val="Compact"/>
      </w:pPr>
      <w:r>
        <w:rPr>
          <w:bCs/>
          <w:b/>
        </w:rPr>
        <w:t xml:space="preserve">60% Digital Marketing:</w:t>
      </w:r>
      <w:r>
        <w:t xml:space="preserve"> </w:t>
      </w:r>
      <w:r>
        <w:t xml:space="preserve">LinkedIn ads targeting Tehran engineers ($48,000)</w:t>
      </w:r>
    </w:p>
    <w:p>
      <w:pPr>
        <w:numPr>
          <w:ilvl w:val="0"/>
          <w:numId w:val="1006"/>
        </w:numPr>
        <w:pStyle w:val="Compact"/>
      </w:pPr>
      <w:r>
        <w:rPr>
          <w:bCs/>
          <w:b/>
        </w:rPr>
        <w:t xml:space="preserve">25% Events &amp; Partnerships:</w:t>
      </w:r>
      <w:r>
        <w:t xml:space="preserve"> </w:t>
      </w:r>
      <w:r>
        <w:t xml:space="preserve">University fairs and Tehran Innovation Summit ($22,500)</w:t>
      </w:r>
    </w:p>
    <w:p>
      <w:pPr>
        <w:numPr>
          <w:ilvl w:val="0"/>
          <w:numId w:val="1006"/>
        </w:numPr>
        <w:pStyle w:val="Compact"/>
      </w:pPr>
      <w:r>
        <w:rPr>
          <w:bCs/>
          <w:b/>
        </w:rPr>
        <w:t xml:space="preserve">15% Localized Content:</w:t>
      </w:r>
      <w:r>
        <w:t xml:space="preserve"> </w:t>
      </w:r>
      <w:r>
        <w:t xml:space="preserve">Video production featuring Tehran facilities ($13,500)</w:t>
      </w:r>
    </w:p>
    <w:bookmarkEnd w:id="28"/>
    <w:bookmarkStart w:id="29" w:name="X3f86fadf86cfcd4030517eb5922c41a33468545"/>
    <w:p>
      <w:pPr>
        <w:pStyle w:val="Heading2"/>
      </w:pPr>
      <w:r>
        <w:t xml:space="preserve">Performance Metrics for Automotive Engineer Recruitment</w:t>
      </w:r>
    </w:p>
    <w:p>
      <w:pPr>
        <w:pStyle w:val="FirstParagraph"/>
      </w:pPr>
      <w:r>
        <w:t xml:space="preserve">We measure success through Tehran-specific KPIs:</w:t>
      </w:r>
    </w:p>
    <w:p>
      <w:pPr>
        <w:numPr>
          <w:ilvl w:val="0"/>
          <w:numId w:val="1007"/>
        </w:numPr>
        <w:pStyle w:val="Compact"/>
      </w:pPr>
      <w:r>
        <w:rPr>
          <w:bCs/>
          <w:b/>
        </w:rPr>
        <w:t xml:space="preserve">Tehran Candidate Quality:</w:t>
      </w:r>
      <w:r>
        <w:t xml:space="preserve"> </w:t>
      </w:r>
      <w:r>
        <w:t xml:space="preserve">Targeting 40% reduction in time-to-hire for Automotive Engineers compared to national average</w:t>
      </w:r>
    </w:p>
    <w:p>
      <w:pPr>
        <w:numPr>
          <w:ilvl w:val="0"/>
          <w:numId w:val="1007"/>
        </w:numPr>
        <w:pStyle w:val="Compact"/>
      </w:pPr>
      <w:r>
        <w:rPr>
          <w:bCs/>
          <w:b/>
        </w:rPr>
        <w:t xml:space="preserve">Local Talent Acquisition Rate:</w:t>
      </w:r>
      <w:r>
        <w:t xml:space="preserve"> </w:t>
      </w:r>
      <w:r>
        <w:t xml:space="preserve">Securing 75% of new hires from Tehran metro area or within 50km radius</w:t>
      </w:r>
    </w:p>
    <w:p>
      <w:pPr>
        <w:numPr>
          <w:ilvl w:val="0"/>
          <w:numId w:val="1007"/>
        </w:numPr>
        <w:pStyle w:val="Compact"/>
      </w:pPr>
      <w:r>
        <w:rPr>
          <w:bCs/>
          <w:b/>
        </w:rPr>
        <w:t xml:space="preserve">Tehran Brand Perception:</w:t>
      </w:r>
      <w:r>
        <w:t xml:space="preserve"> </w:t>
      </w:r>
      <w:r>
        <w:t xml:space="preserve">Achieving 3.8+ average rating in Tehran-based engineer surveys (on scale of 1-5)</w:t>
      </w:r>
    </w:p>
    <w:bookmarkEnd w:id="29"/>
    <w:bookmarkStart w:id="30" w:name="Xe983381b508516b8401029d9934afd3c5ec31e1"/>
    <w:p>
      <w:pPr>
        <w:pStyle w:val="Heading2"/>
      </w:pPr>
      <w:r>
        <w:t xml:space="preserve">Conclusion: Driving Iran's Automotive Future from Tehran</w:t>
      </w:r>
    </w:p>
    <w:p>
      <w:pPr>
        <w:pStyle w:val="FirstParagraph"/>
      </w:pPr>
      <w:r>
        <w:t xml:space="preserve">This Marketing Plan establishes a sustainable talent acquisition framework for securing Automotive Engineers in the heart of Iran's automotive innovation. By embedding our recruitment strategy within Tehran's industrial DNA—leveraging university networks, local infrastructure, and cultural context—we position our organization to lead Iran's transition toward advanced mobility solutions. As Tehran continues to evolve as a global automotive R&amp;D hub (with 32 new EV projects underway per Automotive Development Agency data), this plan ensures we capture the most strategic talent for the future of Iranian automotive engineering.</w:t>
      </w:r>
    </w:p>
    <w:p>
      <w:pPr>
        <w:pStyle w:val="BodyText"/>
      </w:pPr>
      <w:r>
        <w:t xml:space="preserve">"In Tehran, where automotive innovation meets national ambition, every Automotive Engineer we recruit accelerates Iran's journey toward sustainable mobility leadership."</w:t>
      </w:r>
    </w:p>
    <w:p>
      <w:pPr>
        <w:pStyle w:val="BodyText"/>
      </w:pPr>
      <w:r>
        <w:rPr>
          <w:bCs/>
          <w:b/>
        </w:rPr>
        <w:t xml:space="preserve">Marketing Plan | Automotive Engineer | Iran Tehran</w:t>
      </w:r>
    </w:p>
    <w:p>
      <w:pPr>
        <w:pStyle w:val="BodyText"/>
      </w:pPr>
      <w:r>
        <w:t xml:space="preserve">Prepared for National Automotive Development Authority, Tehran | Q1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Iran Tehran</dc:title>
  <dc:creator/>
  <dc:language>en</dc:language>
  <cp:keywords/>
  <dcterms:created xsi:type="dcterms:W3CDTF">2025-12-11T13:35:33Z</dcterms:created>
  <dcterms:modified xsi:type="dcterms:W3CDTF">2025-12-11T13:35:33Z</dcterms:modified>
</cp:coreProperties>
</file>

<file path=docProps/custom.xml><?xml version="1.0" encoding="utf-8"?>
<Properties xmlns="http://schemas.openxmlformats.org/officeDocument/2006/custom-properties" xmlns:vt="http://schemas.openxmlformats.org/officeDocument/2006/docPropsVTypes"/>
</file>