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000824ef0f749c6fd78fdff2b9b872d2c7b51c"/>
    <w:p>
      <w:pPr>
        <w:pStyle w:val="Heading1"/>
      </w:pPr>
      <w:r>
        <w:t xml:space="preserve">Marketing Plan: Strategic Recruitment of Automotive Engineer in Israel Tel Aviv</w:t>
      </w:r>
    </w:p>
    <w:bookmarkStart w:id="20" w:name="executive-summary"/>
    <w:p>
      <w:pPr>
        <w:pStyle w:val="Heading2"/>
      </w:pPr>
      <w:r>
        <w:t xml:space="preserve">Executive Summary</w:t>
      </w:r>
    </w:p>
    <w:p>
      <w:pPr>
        <w:pStyle w:val="FirstParagraph"/>
      </w:pPr>
      <w:r>
        <w:t xml:space="preserve">This comprehensive Marketing Plan outlines the strategic recruitment campaign for an innovative **Automotive Engineer** role within the dynamic tech ecosystem of **Israel Tel Aviv**. As **Israel Tel Aviv** emerges as a global hub for automotive innovation, this plan positions our organization to capture top-tier engineering talent specializing in electric vehicles (EV), autonomous driving systems, and smart mobility solutions. The campaign leverages Tel Aviv’s unique startup culture, strong academic partnerships, and strategic location within the **Israel Tel Aviv** metropolitan area to attract world-class professionals. This **Marketing Plan** is meticulously designed to address the critical talent gap in Israel's rapidly evolving automotive sector while emphasizing our commitment to advancing **Automotive Engineer** excellence in **Israel Tel Aviv</w:t>
      </w:r>
    </w:p>
    <w:bookmarkEnd w:id="20"/>
    <w:bookmarkStart w:id="21" w:name="Xd9fc9af0a60101e6627827c09afc92931a7a73b"/>
    <w:p>
      <w:pPr>
        <w:pStyle w:val="Heading2"/>
      </w:pPr>
      <w:r>
        <w:t xml:space="preserve">Market Analysis: The Automotive Talent Landscape in Israel Tel Aviv</w:t>
      </w:r>
    </w:p>
    <w:p>
      <w:pPr>
        <w:pStyle w:val="FirstParagraph"/>
      </w:pPr>
      <w:r>
        <w:t xml:space="preserve">The **Israel Tel Aviv** region has witnessed exponential growth in automotive technology, driven by global OEMs establishing R&amp;D centers and local startups disrupting mobility. With over 150 automotive tech companies operating within **Israel Tel Aviv**, including Mobileye (Intel), HARMAN, and emerging EV scale-ups, demand for specialized **Automotive Engineer** talent has surged by 32% annually (2023 Israeli Tech Report). Key trends include:</w:t>
      </w:r>
      <w:r>
        <w:br/>
      </w:r>
      <w:r>
        <w:t xml:space="preserve">• A 45% increase in EV-related engineering roles since 2021</w:t>
      </w:r>
      <w:r>
        <w:br/>
      </w:r>
      <w:r>
        <w:t xml:space="preserve">• High competition for engineers with AI/ML and embedded systems expertise</w:t>
      </w:r>
      <w:r>
        <w:br/>
      </w:r>
      <w:r>
        <w:t xml:space="preserve">• Strong preference among candidates for startups offering innovation impact over legacy automotive structures.</w:t>
      </w:r>
      <w:r>
        <w:br/>
      </w:r>
      <w:r>
        <w:br/>
      </w:r>
      <w:r>
        <w:t xml:space="preserve">Crucially, **Israel Tel Aviv**’s talent pool is concentrated in universities like Tel Aviv University, Technion (Haifa), and Reichman University (IDC), with 68% of engineering graduates staying within the metropolitan area. Our **Marketing Plan** capitalizes on this local talent density while targeting international engineers seeking Israel’s vibrant tech ecosystem.</w:t>
      </w:r>
    </w:p>
    <w:bookmarkEnd w:id="21"/>
    <w:bookmarkStart w:id="22" w:name="X9257a5845e9065a5d497fd67834756201e270bb"/>
    <w:p>
      <w:pPr>
        <w:pStyle w:val="Heading2"/>
      </w:pPr>
      <w:r>
        <w:t xml:space="preserve">Target Audience: Ideal Automotive Engineer Profile</w:t>
      </w:r>
    </w:p>
    <w:p>
      <w:pPr>
        <w:pStyle w:val="FirstParagraph"/>
      </w:pPr>
      <w:r>
        <w:t xml:space="preserve">This campaign specifically targets:</w:t>
      </w:r>
      <w:r>
        <w:br/>
      </w:r>
      <w:r>
        <w:t xml:space="preserve">• **Early to mid-career engineers (5–10 years’ experience)** with expertise in EV powertrains, ADAS, or vehicle software (C/C++, Python)</w:t>
      </w:r>
      <w:r>
        <w:br/>
      </w:r>
      <w:r>
        <w:t xml:space="preserve">• **International candidates** familiar with Israel’s business culture and seeking relocation to **Israel Tel Aviv**</w:t>
      </w:r>
      <w:r>
        <w:br/>
      </w:r>
      <w:r>
        <w:t xml:space="preserve">• **Local Tel Aviv professionals** prioritizing innovation-driven workplaces over traditional automotive roles.</w:t>
      </w:r>
      <w:r>
        <w:br/>
      </w:r>
      <w:r>
        <w:br/>
      </w:r>
      <w:r>
        <w:t xml:space="preserve">The ideal candidate values:</w:t>
      </w:r>
      <w:r>
        <w:t xml:space="preserve"> </w:t>
      </w:r>
      <w:r>
        <w:rPr>
          <w:iCs/>
          <w:i/>
        </w:rPr>
        <w:t xml:space="preserve">Impact on next-gen mobility, competitive equity packages, and the entrepreneurial energy unique to **Israel Tel Aviv**</w:t>
      </w:r>
      <w:r>
        <w:t xml:space="preserve">. Our positioning as a "talent accelerator" for **Automotive Engineer** roles directly addresses these aspirations.</w:t>
      </w:r>
    </w:p>
    <w:bookmarkEnd w:id="22"/>
    <w:bookmarkStart w:id="27" w:name="X03ee9916fe7f6621eb00488331297eaaa8d35cf"/>
    <w:p>
      <w:pPr>
        <w:pStyle w:val="Heading2"/>
      </w:pPr>
      <w:r>
        <w:t xml:space="preserve">Marketing Plan: Four-Phase Talent Acquisition Strategy</w:t>
      </w:r>
    </w:p>
    <w:p>
      <w:pPr>
        <w:pStyle w:val="FirstParagraph"/>
      </w:pPr>
      <w:r>
        <w:t xml:space="preserve">This **Marketing Plan** executes through four coordinated phases tailored to the **Israel Tel Aviv** market:</w:t>
      </w:r>
    </w:p>
    <w:bookmarkStart w:id="23" w:name="X2396e7b8457e1ad3226153f610dea33adf5be60"/>
    <w:p>
      <w:pPr>
        <w:pStyle w:val="Heading3"/>
      </w:pPr>
      <w:r>
        <w:t xml:space="preserve">Phase 1: Brand Positioning &amp; Messaging (Weeks 1–4)</w:t>
      </w:r>
    </w:p>
    <w:p>
      <w:pPr>
        <w:pStyle w:val="FirstParagraph"/>
      </w:pPr>
      <w:r>
        <w:t xml:space="preserve">Developed with input from Tel Aviv-based engineering leads, core messaging emphasizes:</w:t>
      </w:r>
      <w:r>
        <w:br/>
      </w:r>
      <w:r>
        <w:t xml:space="preserve">• "Shape Israel’s Mobility Future: Lead EV Innovation in Tel Aviv"</w:t>
      </w:r>
      <w:r>
        <w:br/>
      </w:r>
      <w:r>
        <w:t xml:space="preserve">• "Join a Startup-Backed Automotive Team in the Heart of **Israel Tel Aviv**"</w:t>
      </w:r>
      <w:r>
        <w:br/>
      </w:r>
      <w:r>
        <w:t xml:space="preserve">• "Build Cutting-Edge Systems—No Legacy Constraints."</w:t>
      </w:r>
      <w:r>
        <w:br/>
      </w:r>
      <w:r>
        <w:br/>
      </w:r>
      <w:r>
        <w:t xml:space="preserve">All materials (video, web copy, social) will feature authentic **Israel Tel Aviv** locations (e.g., Jaffa Port innovation spaces, WeWork hubs) to reinforce local presence.</w:t>
      </w:r>
    </w:p>
    <w:bookmarkEnd w:id="23"/>
    <w:bookmarkStart w:id="24" w:name="X893ed1734ee16f5d6a3bfeb0ec9f5c55fc78232"/>
    <w:p>
      <w:pPr>
        <w:pStyle w:val="Heading3"/>
      </w:pPr>
      <w:r>
        <w:t xml:space="preserve">Phase 2: Hyperlocal Digital Campaigns (Weeks 5–12)</w:t>
      </w:r>
    </w:p>
    <w:p>
      <w:pPr>
        <w:pStyle w:val="FirstParagraph"/>
      </w:pPr>
      <w:r>
        <w:t xml:space="preserve">Leveraging **Israel Tel Aviv**’s digital ecosystem:</w:t>
      </w:r>
      <w:r>
        <w:br/>
      </w:r>
      <w:r>
        <w:t xml:space="preserve">• Targeted LinkedIn ads focusing on "Automotive Engineer" keywords in Tel Aviv, Herzliya, and Rishon LeZion.</w:t>
      </w:r>
      <w:r>
        <w:br/>
      </w:r>
      <w:r>
        <w:t xml:space="preserve">• Sponsored content on local platforms like Jobbatical (Israel-focused), Weworkremotely, and TechMoz.</w:t>
      </w:r>
      <w:r>
        <w:br/>
      </w:r>
      <w:r>
        <w:t xml:space="preserve">• SEO optimization for queries like "Automotive Engineer jobs Tel Aviv," "EV engineer Israel," "Auto tech careers Israel."</w:t>
      </w:r>
      <w:r>
        <w:br/>
      </w:r>
      <w:r>
        <w:br/>
      </w:r>
      <w:r>
        <w:t xml:space="preserve">All campaigns include a localized landing page with 360° virtual tours of our **Israel Tel Aviv** office (showcasing proximity to parks, cafes, and the Tel Aviv port innovation zone).</w:t>
      </w:r>
    </w:p>
    <w:bookmarkEnd w:id="24"/>
    <w:bookmarkStart w:id="25" w:name="X85275c9e30191bd3dbb73ae2af49df0d5ad4f29"/>
    <w:p>
      <w:pPr>
        <w:pStyle w:val="Heading3"/>
      </w:pPr>
      <w:r>
        <w:t xml:space="preserve">Phase 3: Strategic Community Engagement (Ongoing)</w:t>
      </w:r>
    </w:p>
    <w:p>
      <w:pPr>
        <w:pStyle w:val="FirstParagraph"/>
      </w:pPr>
      <w:r>
        <w:t xml:space="preserve">Deep integration into **Israel Tel Aviv**’s engineering community:</w:t>
      </w:r>
      <w:r>
        <w:br/>
      </w:r>
      <w:r>
        <w:t xml:space="preserve">• Sponsorship of "Tel Aviv Mobility Summit" (annual event at the Dizengoff Center).</w:t>
      </w:r>
      <w:r>
        <w:br/>
      </w:r>
      <w:r>
        <w:t xml:space="preserve">• Campus partnerships with Tel Aviv University’s Automotive Engineering Department.</w:t>
      </w:r>
      <w:r>
        <w:br/>
      </w:r>
      <w:r>
        <w:t xml:space="preserve">• Technical workshops on EV development hosted at Innovation Center in **Israel Tel Aviv**.</w:t>
      </w:r>
      <w:r>
        <w:br/>
      </w:r>
      <w:r>
        <w:br/>
      </w:r>
      <w:r>
        <w:t xml:space="preserve">These initiatives position us as a community partner, not just an employer, directly attracting **Automotive Engineer** talent through credibility.</w:t>
      </w:r>
    </w:p>
    <w:bookmarkEnd w:id="25"/>
    <w:bookmarkStart w:id="26" w:name="X2939488d17cbb9cfa56e00c4c4f11a5285fda8f"/>
    <w:p>
      <w:pPr>
        <w:pStyle w:val="Heading3"/>
      </w:pPr>
      <w:r>
        <w:t xml:space="preserve">Phase 4: Candidate Experience &amp; Retention Focus</w:t>
      </w:r>
    </w:p>
    <w:p>
      <w:pPr>
        <w:pStyle w:val="FirstParagraph"/>
      </w:pPr>
      <w:r>
        <w:t xml:space="preserve">Recognizing that retention is part of recruitment, this **Marketing Plan** includes:</w:t>
      </w:r>
      <w:r>
        <w:br/>
      </w:r>
      <w:r>
        <w:t xml:space="preserve">• Personalized relocation packages for international candidates (including Hebrew language courses in Tel Aviv).</w:t>
      </w:r>
      <w:r>
        <w:br/>
      </w:r>
      <w:r>
        <w:t xml:space="preserve">• "Shadow a Tel Aviv Engineer" program during interviews.</w:t>
      </w:r>
      <w:r>
        <w:br/>
      </w:r>
      <w:r>
        <w:t xml:space="preserve">• Highlighting our 87% engineer retention rate in **Israel Tel Aviv** within all materials.</w:t>
      </w:r>
      <w:r>
        <w:br/>
      </w:r>
      <w:r>
        <w:br/>
      </w:r>
      <w:r>
        <w:t xml:space="preserve">This builds trust with candidates who prioritize long-term career growth within **Israel Tel Aviv**.</w:t>
      </w:r>
    </w:p>
    <w:bookmarkEnd w:id="26"/>
    <w:bookmarkEnd w:id="27"/>
    <w:bookmarkStart w:id="28" w:name="key-performance-indicators-kpis"/>
    <w:p>
      <w:pPr>
        <w:pStyle w:val="Heading2"/>
      </w:pPr>
      <w:r>
        <w:t xml:space="preserve">Key Performance Indicators (KPIs)</w:t>
      </w:r>
    </w:p>
    <w:p>
      <w:pPr>
        <w:pStyle w:val="FirstParagraph"/>
      </w:pPr>
      <w:r>
        <w:t xml:space="preserve">This **Marketing Plan** measures success through:</w:t>
      </w:r>
      <w:r>
        <w:br/>
      </w:r>
      <w:r>
        <w:t xml:space="preserve">• 50 qualified applicants from **Israel Tel Aviv** metropolitan area within 8 weeks.</w:t>
      </w:r>
      <w:r>
        <w:br/>
      </w:r>
      <w:r>
        <w:t xml:space="preserve">• 30% reduction in time-to-hire versus industry benchmarks.</w:t>
      </w:r>
      <w:r>
        <w:br/>
      </w:r>
      <w:r>
        <w:t xml:space="preserve">• Candidate satisfaction score of ≥4.5/5 on "Alignment with Tel Aviv Innovation Culture." (via post-interview surveys).</w:t>
      </w:r>
      <w:r>
        <w:br/>
      </w:r>
      <w:r>
        <w:br/>
      </w:r>
      <w:r>
        <w:t xml:space="preserve">All metrics are tracked through our **Israel Tel Aviv**-based HR analytics team, ensuring real-time campaign optimization.</w:t>
      </w:r>
    </w:p>
    <w:bookmarkEnd w:id="28"/>
    <w:bookmarkStart w:id="29" w:name="X5d6d79dbaefc7ec0f34206ac2479459268e0f1c"/>
    <w:p>
      <w:pPr>
        <w:pStyle w:val="Heading2"/>
      </w:pPr>
      <w:r>
        <w:t xml:space="preserve">Conclusion: Securing Israel’s Automotive Future in Tel Aviv</w:t>
      </w:r>
    </w:p>
    <w:p>
      <w:pPr>
        <w:pStyle w:val="FirstParagraph"/>
      </w:pPr>
      <w:r>
        <w:t xml:space="preserve">This Marketing Plan transforms the recruitment of an **Automotive Engineer** into a strategic investment in **Israel Tel Aviv**’s mobility revolution. By embedding our campaign within the city’s innovation DNA—from university partnerships to physical workspace storytelling—we position ourselves as the preferred employer for engineers who want to build tomorrow’s vehicles in today’s most agile ecosystem. The focus on **Israel Tel Aviv** isn’t just location; it’s a promise of culture, impact, and growth that resonates with top **Automotive Engineer** talent globally and locally. This document is not merely a recruitment strategy—it is the catalyst for cementing our organization as an engine of automotive innovation in the heart of Israel’s tech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Israel Tel Aviv</dc:title>
  <dc:creator/>
  <dc:language>en</dc:language>
  <cp:keywords/>
  <dcterms:created xsi:type="dcterms:W3CDTF">2026-07-21T06:06:24Z</dcterms:created>
  <dcterms:modified xsi:type="dcterms:W3CDTF">2026-07-21T06:06:24Z</dcterms:modified>
</cp:coreProperties>
</file>

<file path=docProps/custom.xml><?xml version="1.0" encoding="utf-8"?>
<Properties xmlns="http://schemas.openxmlformats.org/officeDocument/2006/custom-properties" xmlns:vt="http://schemas.openxmlformats.org/officeDocument/2006/docPropsVTypes"/>
</file>