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Rome,</w:t>
      </w:r>
      <w:r>
        <w:t xml:space="preserve"> </w:t>
      </w:r>
      <w:r>
        <w:t xml:space="preserve">Italy</w:t>
      </w:r>
    </w:p>
    <w:bookmarkStart w:id="32" w:name="X90c9d31556101bc4fa77297ef89d1cdc58c7eed"/>
    <w:p>
      <w:pPr>
        <w:pStyle w:val="Heading1"/>
      </w:pPr>
      <w:r>
        <w:t xml:space="preserve">Strategic Marketing Plan for Attracting Top Automotive Engineers in Rome, Italy</w:t>
      </w:r>
    </w:p>
    <w:bookmarkStart w:id="20" w:name="executive-summary"/>
    <w:p>
      <w:pPr>
        <w:pStyle w:val="Heading2"/>
      </w:pPr>
      <w:r>
        <w:t xml:space="preserve">Executive Summary</w:t>
      </w:r>
    </w:p>
    <w:p>
      <w:pPr>
        <w:pStyle w:val="FirstParagraph"/>
      </w:pPr>
      <w:r>
        <w:t xml:space="preserve">This comprehensive Marketing Plan outlines a targeted strategy to recruit elite Automotive Engineers for key positions within Rome's dynamic automotive sector. As Italy's capital and a historic hub of automotive innovation (home to Alfa Romeo's legacy engineering roots and modern EV pioneers), Rome presents a unique talent landscape. Our plan leverages local industry partnerships, cultural nuances, and strategic positioning to position the Automotive Engineer role as the pinnacle career opportunity in Italy Rome. This initiative directly addresses the critical shortage of specialized engineers in Italy's rapidly evolving mobility sector while aligning with national initiatives like "Italy 2030" for sustainable transportation.</w:t>
      </w:r>
    </w:p>
    <w:bookmarkEnd w:id="20"/>
    <w:bookmarkStart w:id="21" w:name="X06f4e2225a8a18e35ffca985218228cddc29c11"/>
    <w:p>
      <w:pPr>
        <w:pStyle w:val="Heading2"/>
      </w:pPr>
      <w:r>
        <w:t xml:space="preserve">Market Analysis: The Rome Automotive Talent Landscape</w:t>
      </w:r>
    </w:p>
    <w:p>
      <w:pPr>
        <w:pStyle w:val="FirstParagraph"/>
      </w:pPr>
      <w:r>
        <w:t xml:space="preserve">Rome serves as a strategic nexus for automotive engineering in Central Italy, hosting Stellantis' significant R&amp;D centers (including the historic Alfa Romeo design studio), emerging EV startups, and legacy suppliers. However, competition for top-tier Automotive Engineers is fierce. Local universities like Sapienza University of Rome and Roma Tre University produce high-caliber graduates but face challenges in retaining talent due to perceived limited career progression compared to Northern Italy or international firms. The Italian automotive sector faces a projected shortfall of 15,000 specialized engineers by 2025 (Confartigianato, 2023), making strategic recruitment paramount for Rome-based companies.</w:t>
      </w:r>
    </w:p>
    <w:p>
      <w:pPr>
        <w:pStyle w:val="BodyText"/>
      </w:pPr>
      <w:r>
        <w:t xml:space="preserve">Crucially, Rome’s unique cultural context demands a tailored approach. Italian professionals prioritize work-life harmony ("la dolce vita"), strong team cohesion, and opportunities to contribute to projects with visible societal impact (e.g., reducing emissions in historic city centers). The Marketing Plan for Automotive Engineer recruitment must resonate with these values while highlighting Rome's specific advantages: access to ancient engineering heritage blended with cutting-edge EV and autonomous vehicle development.</w:t>
      </w:r>
    </w:p>
    <w:bookmarkEnd w:id="21"/>
    <w:bookmarkStart w:id="22" w:name="X7344c4f1e8825e4d263561efe49bef233725df8"/>
    <w:p>
      <w:pPr>
        <w:pStyle w:val="Heading2"/>
      </w:pPr>
      <w:r>
        <w:t xml:space="preserve">Target Audience: Defining the Ideal Automotive Engineer Candidate</w:t>
      </w:r>
    </w:p>
    <w:p>
      <w:pPr>
        <w:pStyle w:val="FirstParagraph"/>
      </w:pPr>
      <w:r>
        <w:t xml:space="preserve">Our primary audience comprises mid-to-senior level Automotive Engineers (5-10 years experience) within a 150km radius of Rome, with expertise in:</w:t>
      </w:r>
    </w:p>
    <w:p>
      <w:pPr>
        <w:numPr>
          <w:ilvl w:val="0"/>
          <w:numId w:val="1001"/>
        </w:numPr>
        <w:pStyle w:val="Compact"/>
      </w:pPr>
      <w:r>
        <w:t xml:space="preserve">Electric Powertrain Systems &amp; Battery Technology</w:t>
      </w:r>
    </w:p>
    <w:p>
      <w:pPr>
        <w:numPr>
          <w:ilvl w:val="0"/>
          <w:numId w:val="1001"/>
        </w:numPr>
        <w:pStyle w:val="Compact"/>
      </w:pPr>
      <w:r>
        <w:t xml:space="preserve">Advanced Driver Assistance Systems (ADAS)</w:t>
      </w:r>
    </w:p>
    <w:p>
      <w:pPr>
        <w:numPr>
          <w:ilvl w:val="0"/>
          <w:numId w:val="1001"/>
        </w:numPr>
        <w:pStyle w:val="Compact"/>
      </w:pPr>
      <w:r>
        <w:t xml:space="preserve">Sustainable Materials Engineering</w:t>
      </w:r>
    </w:p>
    <w:p>
      <w:pPr>
        <w:numPr>
          <w:ilvl w:val="0"/>
          <w:numId w:val="1001"/>
        </w:numPr>
        <w:pStyle w:val="Compact"/>
      </w:pPr>
      <w:r>
        <w:t xml:space="preserve">CAE Simulation &amp; Digital Twin Development</w:t>
      </w:r>
    </w:p>
    <w:p>
      <w:pPr>
        <w:pStyle w:val="FirstParagraph"/>
      </w:pPr>
      <w:r>
        <w:t xml:space="preserve">We specifically target candidates who:</w:t>
      </w:r>
    </w:p>
    <w:p>
      <w:pPr>
        <w:numPr>
          <w:ilvl w:val="0"/>
          <w:numId w:val="1002"/>
        </w:numPr>
        <w:pStyle w:val="Compact"/>
      </w:pPr>
      <w:r>
        <w:t xml:space="preserve">Value cultural immersion in a city rich in automotive history (Rome's role as the birthplace of the modern automobile industry).</w:t>
      </w:r>
    </w:p>
    <w:p>
      <w:pPr>
        <w:numPr>
          <w:ilvl w:val="0"/>
          <w:numId w:val="1002"/>
        </w:numPr>
        <w:pStyle w:val="Compact"/>
      </w:pPr>
      <w:r>
        <w:t xml:space="preserve">Seek projects directly impacting Italy Rome's 2035 zero-emission urban mobility goals.</w:t>
      </w:r>
    </w:p>
    <w:p>
      <w:pPr>
        <w:numPr>
          <w:ilvl w:val="0"/>
          <w:numId w:val="1002"/>
        </w:numPr>
        <w:pStyle w:val="Compact"/>
      </w:pPr>
      <w:r>
        <w:t xml:space="preserve">Desire to work within an organization committed to innovation, not just incremental improvements.</w:t>
      </w:r>
    </w:p>
    <w:bookmarkEnd w:id="22"/>
    <w:bookmarkStart w:id="23" w:name="Xe211c805e02b9e32a4dc44f77f9999eedc968bd"/>
    <w:p>
      <w:pPr>
        <w:pStyle w:val="Heading2"/>
      </w:pPr>
      <w:r>
        <w:t xml:space="preserve">Unique Value Proposition (UVP) for the Automotive Engineer Role</w:t>
      </w:r>
    </w:p>
    <w:p>
      <w:pPr>
        <w:pStyle w:val="FirstParagraph"/>
      </w:pPr>
      <w:r>
        <w:t xml:space="preserve">We position the role as far more than a job—it’s a career at the intersection of Rome's legacy and Italy's future. Our UVP centers on three pillars:</w:t>
      </w:r>
    </w:p>
    <w:p>
      <w:pPr>
        <w:numPr>
          <w:ilvl w:val="0"/>
          <w:numId w:val="1003"/>
        </w:numPr>
        <w:pStyle w:val="Compact"/>
      </w:pPr>
      <w:r>
        <w:rPr>
          <w:bCs/>
          <w:b/>
        </w:rPr>
        <w:t xml:space="preserve">Impact in Rome, Italy:</w:t>
      </w:r>
      <w:r>
        <w:t xml:space="preserve"> </w:t>
      </w:r>
      <w:r>
        <w:t xml:space="preserve">"Design solutions for Europe's most iconic city—reducing emissions in historic districts while preserving its cultural heartbeat. Your Automotive Engineering work directly shapes Rome’s 2035 clean mobility vision."</w:t>
      </w:r>
    </w:p>
    <w:p>
      <w:pPr>
        <w:numPr>
          <w:ilvl w:val="0"/>
          <w:numId w:val="1003"/>
        </w:numPr>
        <w:pStyle w:val="Compact"/>
      </w:pPr>
      <w:r>
        <w:rPr>
          <w:bCs/>
          <w:b/>
        </w:rPr>
        <w:t xml:space="preserve">Cultural &amp; Professional Integration:</w:t>
      </w:r>
      <w:r>
        <w:t xml:space="preserve"> </w:t>
      </w:r>
      <w:r>
        <w:t xml:space="preserve">"Join a team that values Italian work culture, celebrates 'la dolce vita' balance, and offers flexible hours to enjoy Rome’s vibrant social scene without compromising engineering excellence."</w:t>
      </w:r>
    </w:p>
    <w:p>
      <w:pPr>
        <w:numPr>
          <w:ilvl w:val="0"/>
          <w:numId w:val="1003"/>
        </w:numPr>
        <w:pStyle w:val="Compact"/>
      </w:pPr>
      <w:r>
        <w:rPr>
          <w:bCs/>
          <w:b/>
        </w:rPr>
        <w:t xml:space="preserve">Innovation Ecosystem:</w:t>
      </w:r>
      <w:r>
        <w:t xml:space="preserve"> </w:t>
      </w:r>
      <w:r>
        <w:t xml:space="preserve">"Collaborate with Stellantis R&amp;D teams in Rome, access the Alfa Romeo Heritage Museum for inspiration, and contribute to projects featured at the annual Roma Auto Expo—the largest automotive tech showcase in Southern Europe."</w:t>
      </w:r>
    </w:p>
    <w:bookmarkEnd w:id="23"/>
    <w:bookmarkStart w:id="28" w:name="marketing-strategy-tactics"/>
    <w:p>
      <w:pPr>
        <w:pStyle w:val="Heading2"/>
      </w:pPr>
      <w:r>
        <w:t xml:space="preserve">Marketing Strategy &amp; Tactics</w:t>
      </w:r>
    </w:p>
    <w:bookmarkStart w:id="24" w:name="X04feaba7b9638641983ebf07ebd18932aa452f4"/>
    <w:p>
      <w:pPr>
        <w:pStyle w:val="Heading3"/>
      </w:pPr>
      <w:r>
        <w:t xml:space="preserve">1. Digital &amp; Social Media Campaign (Italy Rome-Focused)</w:t>
      </w:r>
    </w:p>
    <w:p>
      <w:pPr>
        <w:pStyle w:val="FirstParagraph"/>
      </w:pPr>
      <w:r>
        <w:t xml:space="preserve">We’ll deploy geo-targeted LinkedIn campaigns, emphasizing "Rome Automotive Engineering" hashtags (#RomaAutoEngineer #IngegneriaAutomotiveItalia) and partnering with Italian engineering influencers based in Rome. Content will showcase:</w:t>
      </w:r>
    </w:p>
    <w:p>
      <w:pPr>
        <w:numPr>
          <w:ilvl w:val="0"/>
          <w:numId w:val="1004"/>
        </w:numPr>
        <w:pStyle w:val="Compact"/>
      </w:pPr>
      <w:r>
        <w:t xml:space="preserve">Short documentaries of engineers working on Rome-specific projects (e.g., developing EV charging networks for the Appian Way).</w:t>
      </w:r>
    </w:p>
    <w:p>
      <w:pPr>
        <w:numPr>
          <w:ilvl w:val="0"/>
          <w:numId w:val="1004"/>
        </w:numPr>
        <w:pStyle w:val="Compact"/>
      </w:pPr>
      <w:r>
        <w:t xml:space="preserve">Testimonials from current staff: "My work here impacts 5 million Romans daily." (Rome-based engineer, Stellantis)</w:t>
      </w:r>
    </w:p>
    <w:bookmarkEnd w:id="24"/>
    <w:bookmarkStart w:id="25" w:name="X3a9997ebab6cd9daf2d3183eb0bcef97eadb83e"/>
    <w:p>
      <w:pPr>
        <w:pStyle w:val="Heading3"/>
      </w:pPr>
      <w:r>
        <w:t xml:space="preserve">2. Localized University &amp; Industry Partnerships</w:t>
      </w:r>
    </w:p>
    <w:p>
      <w:pPr>
        <w:pStyle w:val="FirstParagraph"/>
      </w:pPr>
      <w:r>
        <w:t xml:space="preserve">Critical for talent pipelines in Italy Rome. We’ll establish formal partnerships with:</w:t>
      </w:r>
    </w:p>
    <w:p>
      <w:pPr>
        <w:numPr>
          <w:ilvl w:val="0"/>
          <w:numId w:val="1005"/>
        </w:numPr>
        <w:pStyle w:val="Compact"/>
      </w:pPr>
      <w:r>
        <w:t xml:space="preserve">Sapienza University of Rome: Sponsor "Mobility Innovation" hackathons at the Engineering Faculty, with job offers to top participants.</w:t>
      </w:r>
    </w:p>
    <w:p>
      <w:pPr>
        <w:numPr>
          <w:ilvl w:val="0"/>
          <w:numId w:val="1005"/>
        </w:numPr>
        <w:pStyle w:val="Compact"/>
      </w:pPr>
      <w:r>
        <w:t xml:space="preserve">Politecnico di Roma: Co-create a specialized course on "Sustainable Urban Mobility for Historic Cities," taught by our senior Automotive Engineers.</w:t>
      </w:r>
    </w:p>
    <w:p>
      <w:pPr>
        <w:numPr>
          <w:ilvl w:val="0"/>
          <w:numId w:val="1005"/>
        </w:numPr>
        <w:pStyle w:val="Compact"/>
      </w:pPr>
      <w:r>
        <w:t xml:space="preserve">Rome Chamber of Commerce: Host an annual "Automotive Engineer Summit" in the city center, featuring networking with industry leaders from Rome-based firms.</w:t>
      </w:r>
    </w:p>
    <w:bookmarkEnd w:id="25"/>
    <w:bookmarkStart w:id="26" w:name="cultural-experiential-recruitment-events"/>
    <w:p>
      <w:pPr>
        <w:pStyle w:val="Heading3"/>
      </w:pPr>
      <w:r>
        <w:t xml:space="preserve">3. Cultural &amp; Experiential Recruitment Events</w:t>
      </w:r>
    </w:p>
    <w:p>
      <w:pPr>
        <w:pStyle w:val="FirstParagraph"/>
      </w:pPr>
      <w:r>
        <w:t xml:space="preserve">Move beyond standard job fairs. We’ll host exclusive "Rome Innovation Evenings" at historic venues (e.g., Palazzo della Civiltà Italiana):</w:t>
      </w:r>
    </w:p>
    <w:p>
      <w:pPr>
        <w:numPr>
          <w:ilvl w:val="0"/>
          <w:numId w:val="1006"/>
        </w:numPr>
        <w:pStyle w:val="Compact"/>
      </w:pPr>
      <w:r>
        <w:t xml:space="preserve">Guided tours of the Alfa Romeo Museum followed by engineering workshops.</w:t>
      </w:r>
    </w:p>
    <w:p>
      <w:pPr>
        <w:numPr>
          <w:ilvl w:val="0"/>
          <w:numId w:val="1006"/>
        </w:numPr>
        <w:pStyle w:val="Compact"/>
      </w:pPr>
      <w:r>
        <w:t xml:space="preserve">Dinner at a Michelin-starred restaurant with our CTO discussing future Rome mobility projects.</w:t>
      </w:r>
    </w:p>
    <w:bookmarkEnd w:id="26"/>
    <w:bookmarkStart w:id="27" w:name="X3a04bd3b48fa77cdf078971489c7846d23cf420"/>
    <w:p>
      <w:pPr>
        <w:pStyle w:val="Heading3"/>
      </w:pPr>
      <w:r>
        <w:t xml:space="preserve">4. Employer Branding Through Local Storytelling</w:t>
      </w:r>
    </w:p>
    <w:p>
      <w:pPr>
        <w:pStyle w:val="FirstParagraph"/>
      </w:pPr>
      <w:r>
        <w:t xml:space="preserve">We’ll publish case studies like "How an Automotive Engineer’s Battery Tech Reduced Emissions in Trastevere," featuring real Rome locations and community impact. Our website will include a dedicated "Rome Mobility Impact Map" showing project sites across the city.</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Phase 1 (Months 1-3): Partner with Sapienza University, launch LinkedIn campaign targeting Rome metro area. *Budget: €45,000*</w:t>
      </w:r>
      <w:r>
        <w:br/>
      </w:r>
      <w:r>
        <w:t xml:space="preserve">Phase 2 (Months 4-6): Host Roma Auto Expo booth, begin "Innovation Evening" series. *Budget: €75,000*</w:t>
      </w:r>
      <w:r>
        <w:br/>
      </w:r>
      <w:r>
        <w:t xml:space="preserve">Phase 3 (Months 7-12): Scale university programs; publish impact case studies; track Rome-specific candidate conversion rates. *Budget: €60,000*</w:t>
      </w:r>
      <w:r>
        <w:br/>
      </w:r>
      <w:r>
        <w:br/>
      </w:r>
      <w:r>
        <w:t xml:space="preserve">Total Budget: €180,000 | Target: Secure 25 high-caliber Automotive Engineers in Italy Rome within 12 months.</w:t>
      </w:r>
    </w:p>
    <w:bookmarkEnd w:id="29"/>
    <w:bookmarkStart w:id="30" w:name="success-metrics"/>
    <w:p>
      <w:pPr>
        <w:pStyle w:val="Heading2"/>
      </w:pPr>
      <w:r>
        <w:t xml:space="preserve">Success Metrics</w:t>
      </w:r>
    </w:p>
    <w:p>
      <w:pPr>
        <w:pStyle w:val="FirstParagraph"/>
      </w:pPr>
      <w:r>
        <w:t xml:space="preserve">We measure success through:</w:t>
      </w:r>
    </w:p>
    <w:p>
      <w:pPr>
        <w:numPr>
          <w:ilvl w:val="0"/>
          <w:numId w:val="1007"/>
        </w:numPr>
        <w:pStyle w:val="Compact"/>
      </w:pPr>
      <w:r>
        <w:rPr>
          <w:bCs/>
          <w:b/>
        </w:rPr>
        <w:t xml:space="preserve">Talent Acquisition:</w:t>
      </w:r>
      <w:r>
        <w:t xml:space="preserve"> </w:t>
      </w:r>
      <w:r>
        <w:t xml:space="preserve">Minimum 85% candidate retention rate after 6 months (industry avg: 70%).</w:t>
      </w:r>
    </w:p>
    <w:p>
      <w:pPr>
        <w:numPr>
          <w:ilvl w:val="0"/>
          <w:numId w:val="1007"/>
        </w:numPr>
        <w:pStyle w:val="Compact"/>
      </w:pPr>
      <w:r>
        <w:rPr>
          <w:bCs/>
          <w:b/>
        </w:rPr>
        <w:t xml:space="preserve">Local Impact:</w:t>
      </w:r>
      <w:r>
        <w:t xml:space="preserve"> </w:t>
      </w:r>
      <w:r>
        <w:t xml:space="preserve">30% of hires recruited from within Rome’s metropolitan area.</w:t>
      </w:r>
    </w:p>
    <w:p>
      <w:pPr>
        <w:numPr>
          <w:ilvl w:val="0"/>
          <w:numId w:val="1007"/>
        </w:numPr>
        <w:pStyle w:val="Compact"/>
      </w:pPr>
      <w:r>
        <w:rPr>
          <w:bCs/>
          <w:b/>
        </w:rPr>
        <w:t xml:space="preserve">Cultural Fit:</w:t>
      </w:r>
      <w:r>
        <w:t xml:space="preserve"> </w:t>
      </w:r>
      <w:r>
        <w:t xml:space="preserve">&gt;90% satisfaction score on "work-life balance" and "Rome community connection" in post-hire surveys.</w:t>
      </w:r>
    </w:p>
    <w:p>
      <w:pPr>
        <w:numPr>
          <w:ilvl w:val="0"/>
          <w:numId w:val="1007"/>
        </w:numPr>
        <w:pStyle w:val="Compact"/>
      </w:pPr>
      <w:r>
        <w:rPr>
          <w:bCs/>
          <w:b/>
        </w:rPr>
        <w:t xml:space="preserve">Brand Lift:</w:t>
      </w:r>
      <w:r>
        <w:t xml:space="preserve"> </w:t>
      </w:r>
      <w:r>
        <w:t xml:space="preserve">40% increase in qualified Automotive Engineer applications from Italy Rome via targeted campaigns.</w:t>
      </w:r>
    </w:p>
    <w:bookmarkEnd w:id="30"/>
    <w:bookmarkStart w:id="31" w:name="conclusion"/>
    <w:p>
      <w:pPr>
        <w:pStyle w:val="Heading2"/>
      </w:pPr>
      <w:r>
        <w:t xml:space="preserve">Conclusion</w:t>
      </w:r>
    </w:p>
    <w:p>
      <w:pPr>
        <w:pStyle w:val="FirstParagraph"/>
      </w:pPr>
      <w:r>
        <w:t xml:space="preserve">This Marketing Plan transforms the recruitment of an Automotive Engineer from a transactional process into a compelling narrative for Rome, Italy. By deeply embedding our strategy within the city’s cultural identity, historical significance in automotive innovation, and urgent mobility challenges, we position the role as not just a career move—but a meaningful contribution to shaping Rome's future. Every tactic—from university partnerships to cultural events—reinforces that working as an Automotive Engineer in Rome isn't merely a job; it's an opportunity to innovate within one of Europe’s most iconic settings. As Italy accelerates toward its automotive transformation, our Marketing Plan ensures Rome remains at the forefront of attracting and retaining the talent that will drive this success. This is more than a Recruitment Strategy—it’s a strategic investment in Italy Rome’s engineering legacy and mobility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Rome, Italy</dc:title>
  <dc:creator/>
  <dc:language>en</dc:language>
  <cp:keywords/>
  <dcterms:created xsi:type="dcterms:W3CDTF">2025-12-11T15:47:14Z</dcterms:created>
  <dcterms:modified xsi:type="dcterms:W3CDTF">2025-12-11T15:47:14Z</dcterms:modified>
</cp:coreProperties>
</file>

<file path=docProps/custom.xml><?xml version="1.0" encoding="utf-8"?>
<Properties xmlns="http://schemas.openxmlformats.org/officeDocument/2006/custom-properties" xmlns:vt="http://schemas.openxmlformats.org/officeDocument/2006/docPropsVTypes"/>
</file>