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Talent</w:t>
      </w:r>
      <w:r>
        <w:t xml:space="preserve"> </w:t>
      </w:r>
      <w:r>
        <w:t xml:space="preserve">Acquisition</w:t>
      </w:r>
      <w:r>
        <w:t xml:space="preserve"> </w:t>
      </w:r>
      <w:r>
        <w:t xml:space="preserve">Strategy</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Tokyo</w:t>
      </w:r>
    </w:p>
    <w:bookmarkStart w:id="30" w:name="X67ac947a929927d489f360f1d68baaa140854ef"/>
    <w:p>
      <w:pPr>
        <w:pStyle w:val="Heading1"/>
      </w:pPr>
      <w:r>
        <w:t xml:space="preserve">Talent Acquisition Marketing Plan for Automotive Engineers in Tokyo, Japan</w:t>
      </w:r>
    </w:p>
    <w:bookmarkStart w:id="20" w:name="executive-summary"/>
    <w:p>
      <w:pPr>
        <w:pStyle w:val="Heading2"/>
      </w:pPr>
      <w:r>
        <w:t xml:space="preserve">Executive Summary</w:t>
      </w:r>
    </w:p>
    <w:p>
      <w:pPr>
        <w:pStyle w:val="FirstParagraph"/>
      </w:pPr>
      <w:r>
        <w:t xml:space="preserve">This Marketing Plan outlines a targeted talent acquisition strategy to attract and retain top-tier **Automotive Engineer** professionals in the competitive Tokyo market. As Japan’s automotive industry accelerates its transition toward electrification, autonomous driving, and connected vehicle technologies, demand for specialized engineering talent in **Japan Tokyo** has reached a critical inflection point. This plan leverages Tokyo’s unique ecosystem—home to global OEMs (Toyota, Honda), Tier-1 suppliers, and cutting-edge R&amp;D hubs—to position our organization as the premier employer for **Automotive Engineer** roles. With a focus on cultural alignment, technical expertise, and long-term career growth within Tokyo’s innovation landscape, this initiative directly addresses Japan’s industry-wide talent shortage.</w:t>
      </w:r>
    </w:p>
    <w:bookmarkEnd w:id="20"/>
    <w:bookmarkStart w:id="21" w:name="market-analysis-why-tokyo-why-now"/>
    <w:p>
      <w:pPr>
        <w:pStyle w:val="Heading2"/>
      </w:pPr>
      <w:r>
        <w:t xml:space="preserve">Market Analysis: Why Tokyo? Why Now?</w:t>
      </w:r>
    </w:p>
    <w:p>
      <w:pPr>
        <w:pStyle w:val="FirstParagraph"/>
      </w:pPr>
      <w:r>
        <w:t xml:space="preserve">**Japan Tokyo** serves as the nerve center of the nation’s automotive revolution. Over 70% of Japan’s automotive R&amp;D investment flows through metropolitan Tokyo, where companies like Toyota Research Institute and Panasonic EV Solutions maintain major campuses. However, a 2023 METI report reveals a severe deficit: **54,000 unfilled engineering positions** across Japan’s auto sector, with Tokyo accounting for 41% of the shortage. This gap intensifies as legacy manufacturers pivot toward EVs and AI-driven mobility solutions—requiring engineers fluent in battery systems, software integration (AUTOSAR), and Japanese quality standards (JIS). Failure to secure talent here risks delayed product launches and competitive disadvantage in the global market. Tokyo’s premium talent pool, coupled with its world-class universities (Tokyo Tech, Keio), makes it the strategic epicenter for this **Automotive Engineer** recruitment effort.</w:t>
      </w:r>
    </w:p>
    <w:bookmarkEnd w:id="21"/>
    <w:bookmarkStart w:id="22" w:name="Xde5e0014d254a0da61902ff0f28b4f38b0c55e7"/>
    <w:p>
      <w:pPr>
        <w:pStyle w:val="Heading2"/>
      </w:pPr>
      <w:r>
        <w:t xml:space="preserve">Target Candidate Profile: The Ideal Automotive Engineer in Tokyo</w:t>
      </w:r>
    </w:p>
    <w:p>
      <w:pPr>
        <w:pStyle w:val="FirstParagraph"/>
      </w:pPr>
      <w:r>
        <w:t xml:space="preserve">We seek **Automotive Engineer** professionals with 5–10 years of experience, specializing in either:</w:t>
      </w:r>
    </w:p>
    <w:p>
      <w:pPr>
        <w:numPr>
          <w:ilvl w:val="0"/>
          <w:numId w:val="1001"/>
        </w:numPr>
        <w:pStyle w:val="Compact"/>
      </w:pPr>
      <w:r>
        <w:t xml:space="preserve">Electric Powertrain Development (e.g., battery management systems, motor control)</w:t>
      </w:r>
    </w:p>
    <w:p>
      <w:pPr>
        <w:numPr>
          <w:ilvl w:val="0"/>
          <w:numId w:val="1001"/>
        </w:numPr>
        <w:pStyle w:val="Compact"/>
      </w:pPr>
      <w:r>
        <w:t xml:space="preserve">ADAS/AV Software Engineering (sensor fusion, AI training pipelines)</w:t>
      </w:r>
    </w:p>
    <w:p>
      <w:pPr>
        <w:numPr>
          <w:ilvl w:val="0"/>
          <w:numId w:val="1001"/>
        </w:numPr>
        <w:pStyle w:val="Compact"/>
      </w:pPr>
      <w:r>
        <w:t xml:space="preserve">Vehicle Dynamics &amp; Lightweight Materials (compliance with Japan’s strict safety regulations)</w:t>
      </w:r>
    </w:p>
    <w:p>
      <w:pPr>
        <w:pStyle w:val="FirstParagraph"/>
      </w:pPr>
      <w:r>
        <w:t xml:space="preserve">Crucially, candidates must demonstrate cultural fluency in **Japan Tokyo**’s workplace ethos: respect for hierarchy ("senpai-kohai"), consensus-driven collaboration ("nemawashi"), and commitment to "monozukuri" (the art of Japanese craftsmanship). Technical proficiency alone is insufficient; we prioritize engineers who understand Toyota’s "Toyota Production System" principles or Mazda’s "Zoom-Zoom" engineering philosophy. Language capability is non-negotiable: fluency in Japanese (JLPT N2 minimum) for daily operations, with English as a secondary skill for global projects.</w:t>
      </w:r>
    </w:p>
    <w:bookmarkEnd w:id="22"/>
    <w:bookmarkStart w:id="26" w:name="Xd4a6d72eee319a105b8651172c19a9592e82323"/>
    <w:p>
      <w:pPr>
        <w:pStyle w:val="Heading2"/>
      </w:pPr>
      <w:r>
        <w:t xml:space="preserve">Marketing &amp; Recruitment Strategy: Tokyo-Centric Tactics</w:t>
      </w:r>
    </w:p>
    <w:p>
      <w:pPr>
        <w:pStyle w:val="FirstParagraph"/>
      </w:pPr>
      <w:r>
        <w:t xml:space="preserve">This strategy avoids generic job boards and focuses on hyper-localized channels within **Japan Tokyo**:</w:t>
      </w:r>
    </w:p>
    <w:bookmarkStart w:id="23" w:name="X1bfb02699a2f2ed993b175b74c090031fe89e98"/>
    <w:p>
      <w:pPr>
        <w:pStyle w:val="Heading3"/>
      </w:pPr>
      <w:r>
        <w:t xml:space="preserve">1. University Partnerships &amp; Campus Engagement (Tokyo’s Academic Hub)</w:t>
      </w:r>
    </w:p>
    <w:p>
      <w:pPr>
        <w:pStyle w:val="FirstParagraph"/>
      </w:pPr>
      <w:r>
        <w:t xml:space="preserve">Forge alliances with top engineering schools in Tokyo:</w:t>
      </w:r>
      <w:r>
        <w:t xml:space="preserve"> </w:t>
      </w:r>
      <w:r>
        <w:t xml:space="preserve">- Collaborate with **Tokyo Institute of Technology** on sponsored research projects (e.g., "EV Thermal Management Innovations Lab").</w:t>
      </w:r>
      <w:r>
        <w:t xml:space="preserve"> </w:t>
      </w:r>
      <w:r>
        <w:t xml:space="preserve">- Host biannual "Automotive Tech Fest" at Keio University, featuring hands-on workshops with industry leaders from Sony Mobility and Denso.</w:t>
      </w:r>
      <w:r>
        <w:t xml:space="preserve"> </w:t>
      </w:r>
      <w:r>
        <w:t xml:space="preserve">*Why it works:* 68% of Tokyo-based engineers graduate from institutions within 20km of our headquarters (per MEXT data), creating organic talent pipelines.</w:t>
      </w:r>
    </w:p>
    <w:bookmarkEnd w:id="23"/>
    <w:bookmarkStart w:id="24" w:name="professional-networks-industry-events"/>
    <w:p>
      <w:pPr>
        <w:pStyle w:val="Heading3"/>
      </w:pPr>
      <w:r>
        <w:t xml:space="preserve">2. Professional Networks &amp; Industry Events</w:t>
      </w:r>
    </w:p>
    <w:p>
      <w:pPr>
        <w:pStyle w:val="FirstParagraph"/>
      </w:pPr>
      <w:r>
        <w:t xml:space="preserve">Target high-visibility **Japan Tokyo** events:</w:t>
      </w:r>
      <w:r>
        <w:t xml:space="preserve"> </w:t>
      </w:r>
      <w:r>
        <w:t xml:space="preserve">- Sponsor "Tokyo Auto Show" technical sessions on EV battery safety.</w:t>
      </w:r>
      <w:r>
        <w:t xml:space="preserve"> </w:t>
      </w:r>
      <w:r>
        <w:t xml:space="preserve">- Partner with JASPAR (Japan Automotive Software Association) for exclusive networking dinners at Roppongi Hills.</w:t>
      </w:r>
      <w:r>
        <w:t xml:space="preserve"> </w:t>
      </w:r>
      <w:r>
        <w:t xml:space="preserve">*Why it works:* 83% of senior engineers in Tokyo discover roles via industry events, per a 2023 PwC Japan survey.</w:t>
      </w:r>
    </w:p>
    <w:bookmarkEnd w:id="24"/>
    <w:bookmarkStart w:id="25" w:name="X43c9f415777d0b53e10fd3b1bbe00013af23fbc"/>
    <w:p>
      <w:pPr>
        <w:pStyle w:val="Heading3"/>
      </w:pPr>
      <w:r>
        <w:t xml:space="preserve">3. Digital Personalization &amp; Cultural Storytelling</w:t>
      </w:r>
    </w:p>
    <w:p>
      <w:pPr>
        <w:pStyle w:val="FirstParagraph"/>
      </w:pPr>
      <w:r>
        <w:t xml:space="preserve">Develop content that resonates with **Automotive Engineer** aspirations in Tokyo:</w:t>
      </w:r>
      <w:r>
        <w:t xml:space="preserve"> </w:t>
      </w:r>
      <w:r>
        <w:t xml:space="preserve">- Video series: "A Day in the Life of an Automotive Engineer at Toyota City" (featuring Tokyo-based engineers discussing work-life balance).</w:t>
      </w:r>
      <w:r>
        <w:t xml:space="preserve"> </w:t>
      </w:r>
      <w:r>
        <w:t xml:space="preserve">- LinkedIn campaigns highlighting our support for Japanese cultural integration (e.g., "Gaman Support" program for relocation stress).</w:t>
      </w:r>
      <w:r>
        <w:t xml:space="preserve"> </w:t>
      </w:r>
      <w:r>
        <w:t xml:space="preserve">*Why it works:* 79% of Japanese professionals prioritize company culture over salary, per Japan HRD Council data.</w:t>
      </w:r>
    </w:p>
    <w:bookmarkEnd w:id="25"/>
    <w:bookmarkEnd w:id="26"/>
    <w:bookmarkStart w:id="27" w:name="Xb6282d7cbac95e71fd383ce410f494109562ee5"/>
    <w:p>
      <w:pPr>
        <w:pStyle w:val="Heading2"/>
      </w:pPr>
      <w:r>
        <w:t xml:space="preserve">Retention Strategy: Building Loyalty in Tokyo</w:t>
      </w:r>
    </w:p>
    <w:p>
      <w:pPr>
        <w:pStyle w:val="FirstParagraph"/>
      </w:pPr>
      <w:r>
        <w:t xml:space="preserve">Attraction is only half the battle. To retain **Automotive Engineer** talent in **Japan Tokyo**, we implement:</w:t>
      </w:r>
    </w:p>
    <w:p>
      <w:pPr>
        <w:numPr>
          <w:ilvl w:val="0"/>
          <w:numId w:val="1002"/>
        </w:numPr>
        <w:pStyle w:val="Compact"/>
      </w:pPr>
      <w:r>
        <w:rPr>
          <w:bCs/>
          <w:b/>
        </w:rPr>
        <w:t xml:space="preserve">Career Pathing with Japanese Context:</w:t>
      </w:r>
      <w:r>
        <w:t xml:space="preserve"> </w:t>
      </w:r>
      <w:r>
        <w:t xml:space="preserve">Clear progression from "Lead Engineer" to "Chief Mobility Architect," aligned with Japan’s lifelong employment culture.</w:t>
      </w:r>
    </w:p>
    <w:p>
      <w:pPr>
        <w:numPr>
          <w:ilvl w:val="0"/>
          <w:numId w:val="1002"/>
        </w:numPr>
        <w:pStyle w:val="Compact"/>
      </w:pPr>
      <w:r>
        <w:rPr>
          <w:bCs/>
          <w:b/>
        </w:rPr>
        <w:t xml:space="preserve">Relocation &amp; Cultural Onboarding:</w:t>
      </w:r>
      <w:r>
        <w:t xml:space="preserve"> </w:t>
      </w:r>
      <w:r>
        <w:t xml:space="preserve">Full support package including language immersion (Japanese for Engineers course at Tokyo International School) and mentorship from senior **Automotive Engineer**s with 15+ years in Tokyo.</w:t>
      </w:r>
    </w:p>
    <w:p>
      <w:pPr>
        <w:numPr>
          <w:ilvl w:val="0"/>
          <w:numId w:val="1002"/>
        </w:numPr>
        <w:pStyle w:val="Compact"/>
      </w:pPr>
      <w:r>
        <w:rPr>
          <w:bCs/>
          <w:b/>
        </w:rPr>
        <w:t xml:space="preserve">Social Integration:</w:t>
      </w:r>
      <w:r>
        <w:t xml:space="preserve"> </w:t>
      </w:r>
      <w:r>
        <w:t xml:space="preserve">Monthly "Tech + Culture" events (e.g., robotics workshop followed by sumo-watching at a Shinjuku venue), reinforcing team cohesion within Tokyo’s social fabric.</w:t>
      </w:r>
    </w:p>
    <w:bookmarkEnd w:id="27"/>
    <w:bookmarkStart w:id="28" w:name="success-metrics-budget-allocation"/>
    <w:p>
      <w:pPr>
        <w:pStyle w:val="Heading2"/>
      </w:pPr>
      <w:r>
        <w:t xml:space="preserve">Success Metrics &amp; Budget Allocation</w:t>
      </w:r>
    </w:p>
    <w:p>
      <w:pPr>
        <w:pStyle w:val="FirstParagraph"/>
      </w:pPr>
      <w:r>
        <w:t xml:space="preserve">We will measure success through:</w:t>
      </w:r>
    </w:p>
    <w:p>
      <w:pPr>
        <w:numPr>
          <w:ilvl w:val="0"/>
          <w:numId w:val="1003"/>
        </w:numPr>
        <w:pStyle w:val="Compact"/>
      </w:pPr>
      <w:r>
        <w:rPr>
          <w:bCs/>
          <w:b/>
        </w:rPr>
        <w:t xml:space="preserve">Quality of Hire:</w:t>
      </w:r>
      <w:r>
        <w:t xml:space="preserve"> </w:t>
      </w:r>
      <w:r>
        <w:t xml:space="preserve">85% retention rate of **Automotive Engineer**s at 18 months (vs. industry average 62%).</w:t>
      </w:r>
    </w:p>
    <w:p>
      <w:pPr>
        <w:numPr>
          <w:ilvl w:val="0"/>
          <w:numId w:val="1003"/>
        </w:numPr>
        <w:pStyle w:val="Compact"/>
      </w:pPr>
      <w:r>
        <w:rPr>
          <w:bCs/>
          <w:b/>
        </w:rPr>
        <w:t xml:space="preserve">Talent Pipeline Depth:</w:t>
      </w:r>
      <w:r>
        <w:t xml:space="preserve"> </w:t>
      </w:r>
      <w:r>
        <w:t xml:space="preserve">Secure 50+ qualified candidates per quarter from Tokyo universities.</w:t>
      </w:r>
    </w:p>
    <w:p>
      <w:pPr>
        <w:numPr>
          <w:ilvl w:val="0"/>
          <w:numId w:val="1003"/>
        </w:numPr>
        <w:pStyle w:val="Compact"/>
      </w:pPr>
      <w:r>
        <w:rPr>
          <w:bCs/>
          <w:b/>
        </w:rPr>
        <w:t xml:space="preserve">Time-to-Hire:</w:t>
      </w:r>
      <w:r>
        <w:t xml:space="preserve"> </w:t>
      </w:r>
      <w:r>
        <w:t xml:space="preserve">Reduce from 90 days to ≤45 days in **Japan Tokyo** (current benchmark: 120 days).</w:t>
      </w:r>
    </w:p>
    <w:p>
      <w:pPr>
        <w:pStyle w:val="FirstParagraph"/>
      </w:pPr>
      <w:r>
        <w:t xml:space="preserve">Budget will prioritize high-impact **Japan Tokyo** activities:</w:t>
      </w:r>
      <w:r>
        <w:t xml:space="preserve"> </w:t>
      </w:r>
      <w:r>
        <w:t xml:space="preserve">- 45% for university partnerships and campus events.</w:t>
      </w:r>
      <w:r>
        <w:t xml:space="preserve"> </w:t>
      </w:r>
      <w:r>
        <w:t xml:space="preserve">- 30% for industry event sponsorship.</w:t>
      </w:r>
      <w:r>
        <w:t xml:space="preserve"> </w:t>
      </w:r>
      <w:r>
        <w:t xml:space="preserve">- 25% for digital content and cultural integration programs.</w:t>
      </w:r>
    </w:p>
    <w:bookmarkEnd w:id="28"/>
    <w:bookmarkStart w:id="29" w:name="Xb0d040e76c686df823220320fef72d19bffcad5"/>
    <w:p>
      <w:pPr>
        <w:pStyle w:val="Heading2"/>
      </w:pPr>
      <w:r>
        <w:t xml:space="preserve">Conclusion: Driving Innovation in Tokyo’s Automotive Hub</w:t>
      </w:r>
    </w:p>
    <w:p>
      <w:pPr>
        <w:pStyle w:val="FirstParagraph"/>
      </w:pPr>
      <w:r>
        <w:t xml:space="preserve">This Marketing Plan positions our organization not merely as an employer, but as a catalyst for Japan’s automotive future. By deeply embedding **Automotive Engineer** recruitment within **Japan Tokyo**’s cultural and technical ecosystem—leveraging local universities, industry events, and Japanese workplace values—we secure the talent that will accelerate innovation in electric mobility, autonomous systems, and sustainable manufacturing. In a market where engineering excellence is synonymous with Japan’s global reputation, this initiative ensures we don’t just fill roles; we become the engine powering Tokyo’s next era of automotive leadership.</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Talent Acquisition Strategy for Automotive Engineers in Tokyo</dc:title>
  <dc:creator/>
  <dc:language>en</dc:language>
  <cp:keywords/>
  <dcterms:created xsi:type="dcterms:W3CDTF">2026-07-21T11:06:08Z</dcterms:created>
  <dcterms:modified xsi:type="dcterms:W3CDTF">2026-07-21T11:06:08Z</dcterms:modified>
</cp:coreProperties>
</file>

<file path=docProps/custom.xml><?xml version="1.0" encoding="utf-8"?>
<Properties xmlns="http://schemas.openxmlformats.org/officeDocument/2006/custom-properties" xmlns:vt="http://schemas.openxmlformats.org/officeDocument/2006/docPropsVTypes"/>
</file>