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2" w:name="X73dbc02d51b9b566f0648431c09ceb6e9e4103e"/>
    <w:p>
      <w:pPr>
        <w:pStyle w:val="Heading1"/>
      </w:pPr>
      <w:r>
        <w:t xml:space="preserve">Comprehensive Marketing Plan for Recruiting Top-Tier Automotive Engineers in Kuwait City</w:t>
      </w:r>
    </w:p>
    <w:bookmarkStart w:id="20" w:name="executive-summary"/>
    <w:p>
      <w:pPr>
        <w:pStyle w:val="Heading2"/>
      </w:pPr>
      <w:r>
        <w:t xml:space="preserve">Executive Summary</w:t>
      </w:r>
    </w:p>
    <w:p>
      <w:pPr>
        <w:pStyle w:val="FirstParagraph"/>
      </w:pPr>
      <w:r>
        <w:t xml:space="preserve">This Marketing Plan outlines a strategic approach to attract and recruit exceptional</w:t>
      </w:r>
      <w:r>
        <w:t xml:space="preserve"> </w:t>
      </w:r>
      <w:r>
        <w:rPr>
          <w:bCs/>
          <w:b/>
        </w:rPr>
        <w:t xml:space="preserve">Automotive Engineer</w:t>
      </w:r>
      <w:r>
        <w:t xml:space="preserve"> </w:t>
      </w:r>
      <w:r>
        <w:t xml:space="preserve">talent for the rapidly evolving automotive sector in</w:t>
      </w:r>
      <w:r>
        <w:t xml:space="preserve"> </w:t>
      </w:r>
      <w:r>
        <w:rPr>
          <w:bCs/>
          <w:b/>
        </w:rPr>
        <w:t xml:space="preserve">Kuwait Kuwait City</w:t>
      </w:r>
      <w:r>
        <w:t xml:space="preserve">. With Kuwait's Vision 2035 driving automotive innovation, infrastructure development, and electric vehicle adoption, there is a critical shortage of specialized engineering professionals. This plan details targeted recruitment strategies to position our organization as the premier employer for Automotive Engineers in the Gulf region, directly addressing Kuwait City's growing demand for technical expertise in sustainable mobility solutions.</w:t>
      </w:r>
    </w:p>
    <w:bookmarkEnd w:id="20"/>
    <w:bookmarkStart w:id="21" w:name="X17c6d7ff923fbba50296202b1b73949735a1018"/>
    <w:p>
      <w:pPr>
        <w:pStyle w:val="Heading2"/>
      </w:pPr>
      <w:r>
        <w:t xml:space="preserve">Market Analysis: Automotive Engineering Demand in Kuwait City</w:t>
      </w:r>
    </w:p>
    <w:p>
      <w:pPr>
        <w:pStyle w:val="FirstParagraph"/>
      </w:pPr>
      <w:r>
        <w:t xml:space="preserve">Kuwait City has emerged as a key hub for automotive innovation across the GCC. The Ministry of Oil's 2030 Strategy mandates a 40% reduction in carbon emissions from transportation, accelerating demand for Automotive Engineers specializing in EV integration, autonomous systems, and smart city infrastructure. Currently, over 127 automotive manufacturing and service firms operate in Kuwait City alone (Kuwait Chamber of Commerce &amp; Industry Report 2023), yet only 38% have certified Automotive Engineers on staff. This talent gap presents a strategic opportunity for forward-thinking organizations to secure top engineers who can drive Kuwait's mobility transformation.</w:t>
      </w:r>
    </w:p>
    <w:bookmarkEnd w:id="21"/>
    <w:bookmarkStart w:id="22" w:name="target-candidate-profile"/>
    <w:p>
      <w:pPr>
        <w:pStyle w:val="Heading2"/>
      </w:pPr>
      <w:r>
        <w:t xml:space="preserve">Target Candidate Profile</w:t>
      </w:r>
    </w:p>
    <w:p>
      <w:pPr>
        <w:pStyle w:val="FirstParagraph"/>
      </w:pPr>
      <w:r>
        <w:t xml:space="preserve">Our ideal</w:t>
      </w:r>
      <w:r>
        <w:t xml:space="preserve"> </w:t>
      </w:r>
      <w:r>
        <w:rPr>
          <w:bCs/>
          <w:b/>
        </w:rPr>
        <w:t xml:space="preserve">Automotive Engineer</w:t>
      </w:r>
      <w:r>
        <w:t xml:space="preserve"> </w:t>
      </w:r>
      <w:r>
        <w:t xml:space="preserve">candidate must possess:</w:t>
      </w:r>
    </w:p>
    <w:p>
      <w:pPr>
        <w:numPr>
          <w:ilvl w:val="0"/>
          <w:numId w:val="1001"/>
        </w:numPr>
        <w:pStyle w:val="Compact"/>
      </w:pPr>
      <w:r>
        <w:t xml:space="preserve">5+ years in automotive R&amp;D, with expertise in electric vehicle powertrains or ADAS systems</w:t>
      </w:r>
    </w:p>
    <w:p>
      <w:pPr>
        <w:numPr>
          <w:ilvl w:val="0"/>
          <w:numId w:val="1001"/>
        </w:numPr>
        <w:pStyle w:val="Compact"/>
      </w:pPr>
      <w:r>
        <w:t xml:space="preserve">Certification in ISO 26262 (functional safety) or equivalent</w:t>
      </w:r>
    </w:p>
    <w:p>
      <w:pPr>
        <w:numPr>
          <w:ilvl w:val="0"/>
          <w:numId w:val="1001"/>
        </w:numPr>
        <w:pStyle w:val="Compact"/>
      </w:pPr>
      <w:r>
        <w:t xml:space="preserve">Familiarity with Kuwait's unique desert environmental challenges for vehicle performance</w:t>
      </w:r>
    </w:p>
    <w:p>
      <w:pPr>
        <w:numPr>
          <w:ilvl w:val="0"/>
          <w:numId w:val="1001"/>
        </w:numPr>
        <w:pStyle w:val="Compact"/>
      </w:pPr>
      <w:r>
        <w:t xml:space="preserve">Fluency in English and Arabic (essential for local collaboration)</w:t>
      </w:r>
    </w:p>
    <w:p>
      <w:pPr>
        <w:pStyle w:val="FirstParagraph"/>
      </w:pPr>
      <w:r>
        <w:t xml:space="preserve">The target audience includes mid-career engineers from major automotive hubs (Germany, Japan, USA) seeking GCC opportunities, alongside local graduates from Kuwait University's Mechanical Engineering program with international exposure.</w:t>
      </w:r>
    </w:p>
    <w:bookmarkEnd w:id="22"/>
    <w:bookmarkStart w:id="23" w:name="unique-value-proposition"/>
    <w:p>
      <w:pPr>
        <w:pStyle w:val="Heading2"/>
      </w:pPr>
      <w:r>
        <w:t xml:space="preserve">Unique Value Proposition</w:t>
      </w:r>
    </w:p>
    <w:p>
      <w:pPr>
        <w:pStyle w:val="FirstParagraph"/>
      </w:pPr>
      <w:r>
        <w:t xml:space="preserve">Our organization differentiates through:</w:t>
      </w:r>
      <w:r>
        <w:t xml:space="preserve"> </w:t>
      </w:r>
      <w:r>
        <w:rPr>
          <w:bCs/>
          <w:b/>
        </w:rPr>
        <w:t xml:space="preserve">Accelerated Impact</w:t>
      </w:r>
      <w:r>
        <w:t xml:space="preserve">: Direct involvement in Kuwait City's flagship projects (e.g., Al-Khalifa Highway smart infrastructure, EV charging network rollout).</w:t>
      </w:r>
      <w:r>
        <w:t xml:space="preserve"> </w:t>
      </w:r>
      <w:r>
        <w:rPr>
          <w:bCs/>
          <w:b/>
        </w:rPr>
        <w:t xml:space="preserve">Cultural Integration</w:t>
      </w:r>
      <w:r>
        <w:t xml:space="preserve">: Comprehensive Kuwaiti cultural training and local family support services.</w:t>
      </w:r>
      <w:r>
        <w:t xml:space="preserve"> </w:t>
      </w:r>
      <w:r>
        <w:rPr>
          <w:bCs/>
          <w:b/>
        </w:rPr>
        <w:t xml:space="preserve">Competitive Compensation</w:t>
      </w:r>
      <w:r>
        <w:t xml:space="preserve">: 15-20% above GCC market average, including tax-free salary + housing allowance specifically for Kuwait City relocation.</w:t>
      </w:r>
    </w:p>
    <w:bookmarkEnd w:id="23"/>
    <w:bookmarkStart w:id="27" w:name="Xddaeeb9778f38c90057230b5685886d5100a173"/>
    <w:p>
      <w:pPr>
        <w:pStyle w:val="Heading2"/>
      </w:pPr>
      <w:r>
        <w:t xml:space="preserve">Marketing Strategy: Multi-Channel Talent Acquisition</w:t>
      </w:r>
    </w:p>
    <w:bookmarkStart w:id="24" w:name="phase-1-digital-dominance-months-1-3"/>
    <w:p>
      <w:pPr>
        <w:pStyle w:val="Heading3"/>
      </w:pPr>
      <w:r>
        <w:t xml:space="preserve">Phase 1: Digital Dominance (Months 1-3)</w:t>
      </w:r>
    </w:p>
    <w:p>
      <w:pPr>
        <w:numPr>
          <w:ilvl w:val="0"/>
          <w:numId w:val="1002"/>
        </w:numPr>
        <w:pStyle w:val="Compact"/>
      </w:pPr>
      <w:r>
        <w:rPr>
          <w:bCs/>
          <w:b/>
        </w:rPr>
        <w:t xml:space="preserve">LinkedIn Targeted Campaigns</w:t>
      </w:r>
      <w:r>
        <w:t xml:space="preserve">: Geo-fenced ads targeting engineers in automotive hubs with keywords "Automotive Engineer Kuwait City". Content includes videos of Kuwait City's automotive innovation zones.</w:t>
      </w:r>
    </w:p>
    <w:p>
      <w:pPr>
        <w:numPr>
          <w:ilvl w:val="0"/>
          <w:numId w:val="1002"/>
        </w:numPr>
        <w:pStyle w:val="Compact"/>
      </w:pPr>
      <w:r>
        <w:rPr>
          <w:bCs/>
          <w:b/>
        </w:rPr>
        <w:t xml:space="preserve">Kuwait University Partnership</w:t>
      </w:r>
      <w:r>
        <w:t xml:space="preserve">: Co-hosting "Future Mobility Summit" at the university with industry leaders. Includes on-campus technical workshops by our Automotive Engineers.</w:t>
      </w:r>
    </w:p>
    <w:p>
      <w:pPr>
        <w:numPr>
          <w:ilvl w:val="0"/>
          <w:numId w:val="1002"/>
        </w:numPr>
        <w:pStyle w:val="Compact"/>
      </w:pPr>
      <w:r>
        <w:rPr>
          <w:bCs/>
          <w:b/>
        </w:rPr>
        <w:t xml:space="preserve">Specialized Job Portals</w:t>
      </w:r>
      <w:r>
        <w:t xml:space="preserve">: Premium placements on GulfTalent, Bayt.com, and AutoTech Arabia with titles emphasizing "Kuwait City's Top Automotive Engineer Role".</w:t>
      </w:r>
    </w:p>
    <w:bookmarkEnd w:id="24"/>
    <w:bookmarkStart w:id="25" w:name="phase-2-community-engagement-months-4-6"/>
    <w:p>
      <w:pPr>
        <w:pStyle w:val="Heading3"/>
      </w:pPr>
      <w:r>
        <w:t xml:space="preserve">Phase 2: Community Engagement (Months 4-6)</w:t>
      </w:r>
    </w:p>
    <w:p>
      <w:pPr>
        <w:numPr>
          <w:ilvl w:val="0"/>
          <w:numId w:val="1003"/>
        </w:numPr>
        <w:pStyle w:val="Compact"/>
      </w:pPr>
      <w:r>
        <w:rPr>
          <w:bCs/>
          <w:b/>
        </w:rPr>
        <w:t xml:space="preserve">Kuwait Chamber of Commerce Events</w:t>
      </w:r>
      <w:r>
        <w:t xml:space="preserve">: Sponsorship of automotive industry forums with dedicated "Career Fair" booths featuring live demos of Kuwait City's EV test tracks.</w:t>
      </w:r>
    </w:p>
    <w:p>
      <w:pPr>
        <w:numPr>
          <w:ilvl w:val="0"/>
          <w:numId w:val="1003"/>
        </w:numPr>
        <w:pStyle w:val="Compact"/>
      </w:pPr>
      <w:r>
        <w:rPr>
          <w:bCs/>
          <w:b/>
        </w:rPr>
        <w:t xml:space="preserve">Expat Community Outreach</w:t>
      </w:r>
      <w:r>
        <w:t xml:space="preserve">: Collaborations with expat associations (e.g., American Club, British School) for intimate networking sessions highlighting Kuwait City's quality of life advantages.</w:t>
      </w:r>
    </w:p>
    <w:p>
      <w:pPr>
        <w:numPr>
          <w:ilvl w:val="0"/>
          <w:numId w:val="1003"/>
        </w:numPr>
        <w:pStyle w:val="Compact"/>
      </w:pPr>
      <w:r>
        <w:rPr>
          <w:bCs/>
          <w:b/>
        </w:rPr>
        <w:t xml:space="preserve">Referral Program</w:t>
      </w:r>
      <w:r>
        <w:t xml:space="preserve">: $5,000 incentive for current employees referring qualified Automotive Engineers who complete 90-day probation in Kuwait City.</w:t>
      </w:r>
    </w:p>
    <w:bookmarkEnd w:id="25"/>
    <w:bookmarkStart w:id="26" w:name="phase-3-employer-brand-building-ongoing"/>
    <w:p>
      <w:pPr>
        <w:pStyle w:val="Heading3"/>
      </w:pPr>
      <w:r>
        <w:t xml:space="preserve">Phase 3: Employer Brand Building (Ongoing)</w:t>
      </w:r>
    </w:p>
    <w:p>
      <w:pPr>
        <w:numPr>
          <w:ilvl w:val="0"/>
          <w:numId w:val="1004"/>
        </w:numPr>
        <w:pStyle w:val="Compact"/>
      </w:pPr>
      <w:r>
        <w:rPr>
          <w:bCs/>
          <w:b/>
        </w:rPr>
        <w:t xml:space="preserve">Kuwait City Brand Film</w:t>
      </w:r>
      <w:r>
        <w:t xml:space="preserve">: Production of high-quality video showcasing engineers' daily work in Kuwait City's unique environment (e.g., testing EVs in desert conditions at Al-Ahmadi Automotive Park).</w:t>
      </w:r>
    </w:p>
    <w:p>
      <w:pPr>
        <w:numPr>
          <w:ilvl w:val="0"/>
          <w:numId w:val="1004"/>
        </w:numPr>
        <w:pStyle w:val="Compact"/>
      </w:pPr>
      <w:r>
        <w:rPr>
          <w:bCs/>
          <w:b/>
        </w:rPr>
        <w:t xml:space="preserve">Thought Leadership Content</w:t>
      </w:r>
      <w:r>
        <w:t xml:space="preserve">: Publishing white papers on "Engineering Challenges for Electric Vehicles in Kuwait City's Climate" through industry journals.</w:t>
      </w:r>
    </w:p>
    <w:p>
      <w:pPr>
        <w:numPr>
          <w:ilvl w:val="0"/>
          <w:numId w:val="1004"/>
        </w:numPr>
        <w:pStyle w:val="Compact"/>
      </w:pPr>
      <w:r>
        <w:rPr>
          <w:bCs/>
          <w:b/>
        </w:rPr>
        <w:t xml:space="preserve">Local Media Partnerships</w:t>
      </w:r>
      <w:r>
        <w:t xml:space="preserve">: Exclusive interviews with our Automotive Engineers in Kuwait Times, focusing on career growth opportunities within the national mobility strategy.</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Activity</w:t>
      </w:r>
    </w:p>
    <w:p>
      <w:pPr>
        <w:pStyle w:val="BodyText"/>
      </w:pPr>
      <w:r>
        <w:t xml:space="preserve">Timeline</w:t>
      </w:r>
    </w:p>
    <w:p>
      <w:pPr>
        <w:pStyle w:val="BodyText"/>
      </w:pPr>
      <w:r>
        <w:t xml:space="preserve">Budget Allocation (%)</w:t>
      </w:r>
    </w:p>
    <w:p>
      <w:pPr>
        <w:pStyle w:val="BodyText"/>
      </w:pPr>
      <w:r>
        <w:t xml:space="preserve">Digital Campaign Launch</w:t>
      </w:r>
    </w:p>
    <w:p>
      <w:pPr>
        <w:pStyle w:val="BodyText"/>
      </w:pPr>
      <w:r>
        <w:t xml:space="preserve">Month 1-2</w:t>
      </w:r>
    </w:p>
    <w:p>
      <w:pPr>
        <w:pStyle w:val="BodyText"/>
      </w:pPr>
      <w:r>
        <w:t xml:space="preserve">35%</w:t>
      </w:r>
    </w:p>
    <w:p>
      <w:pPr>
        <w:pStyle w:val="BodyText"/>
      </w:pPr>
      <w:r>
        <w:t xml:space="preserve">Kuwait University Events</w:t>
      </w:r>
    </w:p>
    <w:p>
      <w:pPr>
        <w:pStyle w:val="BodyText"/>
      </w:pPr>
      <w:r>
        <w:t xml:space="preserve">Month 2-3</w:t>
      </w:r>
    </w:p>
    <w:p>
      <w:pPr>
        <w:pStyle w:val="BodyText"/>
      </w:pPr>
      <w:r>
        <w:t xml:space="preserve">Sponsorships &amp; Networking Events</w:t>
      </w:r>
    </w:p>
    <w:p>
      <w:pPr>
        <w:pStyle w:val="BodyText"/>
      </w:pPr>
      <w:r>
        <w:t xml:space="preserve">Months 4-6</w:t>
      </w:r>
    </w:p>
    <w:p>
      <w:pPr>
        <w:pStyle w:val="BodyText"/>
      </w:pPr>
      <w:r>
        <w:t xml:space="preserve">Content Production (Videos/Whitepapers)</w:t>
      </w:r>
    </w:p>
    <w:p>
      <w:pPr>
        <w:pStyle w:val="BodyText"/>
      </w:pPr>
      <w:r>
        <w:t xml:space="preserve">Ongoing (15%)</w:t>
      </w:r>
    </w:p>
    <w:bookmarkEnd w:id="28"/>
    <w:bookmarkStart w:id="29" w:name="X5779cfcb94719674fced0d9c7a32ba2469668ae"/>
    <w:p>
      <w:pPr>
        <w:pStyle w:val="Heading2"/>
      </w:pPr>
      <w:r>
        <w:t xml:space="preserve">Kuwait City-Specific Advantages for Candidates</w:t>
      </w:r>
    </w:p>
    <w:p>
      <w:pPr>
        <w:pStyle w:val="FirstParagraph"/>
      </w:pPr>
      <w:r>
        <w:t xml:space="preserve">Our Marketing Plan emphasizes location-specific benefits unique to Kuwait City:</w:t>
      </w:r>
    </w:p>
    <w:p>
      <w:pPr>
        <w:numPr>
          <w:ilvl w:val="0"/>
          <w:numId w:val="1005"/>
        </w:numPr>
        <w:pStyle w:val="Compact"/>
      </w:pPr>
      <w:r>
        <w:rPr>
          <w:bCs/>
          <w:b/>
        </w:rPr>
        <w:t xml:space="preserve">Strategic Location</w:t>
      </w:r>
      <w:r>
        <w:t xml:space="preserve">: Proximity to the new 10,000-hectare Al-Dabaa Automotive Industrial Zone (projected 2025 completion), reducing commute times by 65% compared to other GCC cities.</w:t>
      </w:r>
    </w:p>
    <w:p>
      <w:pPr>
        <w:numPr>
          <w:ilvl w:val="0"/>
          <w:numId w:val="1005"/>
        </w:numPr>
        <w:pStyle w:val="Compact"/>
      </w:pPr>
      <w:r>
        <w:rPr>
          <w:bCs/>
          <w:b/>
        </w:rPr>
        <w:t xml:space="preserve">Cultural Experience</w:t>
      </w:r>
      <w:r>
        <w:t xml:space="preserve">: Access to Kuwait City's UNESCO-recognized heritage sites with structured cultural immersion programs for engineers.</w:t>
      </w:r>
    </w:p>
    <w:p>
      <w:pPr>
        <w:numPr>
          <w:ilvl w:val="0"/>
          <w:numId w:val="1005"/>
        </w:numPr>
        <w:pStyle w:val="Compact"/>
      </w:pPr>
      <w:r>
        <w:rPr>
          <w:bCs/>
          <w:b/>
        </w:rPr>
        <w:t xml:space="preserve">Quality of Life</w:t>
      </w:r>
      <w:r>
        <w:t xml:space="preserve">: Competitive housing allowances placing engineers in premium areas like Al-Salam and Shuwaikh, with easy access to healthcare and education facilities.</w:t>
      </w:r>
    </w:p>
    <w:bookmarkEnd w:id="29"/>
    <w:bookmarkStart w:id="30" w:name="success-metrics-kpis"/>
    <w:p>
      <w:pPr>
        <w:pStyle w:val="Heading2"/>
      </w:pPr>
      <w:r>
        <w:t xml:space="preserve">Success Metrics &amp; KPIs</w:t>
      </w:r>
    </w:p>
    <w:p>
      <w:pPr>
        <w:pStyle w:val="FirstParagraph"/>
      </w:pPr>
      <w:r>
        <w:t xml:space="preserve">We will measure the effectiveness of this Marketing Plan through:</w:t>
      </w:r>
    </w:p>
    <w:p>
      <w:pPr>
        <w:numPr>
          <w:ilvl w:val="0"/>
          <w:numId w:val="1006"/>
        </w:numPr>
        <w:pStyle w:val="Compact"/>
      </w:pPr>
      <w:r>
        <w:rPr>
          <w:bCs/>
          <w:b/>
        </w:rPr>
        <w:t xml:space="preserve">Talent Acquisition Rate</w:t>
      </w:r>
      <w:r>
        <w:t xml:space="preserve">: 15 qualified Automotive Engineer candidates within 4 months (vs. industry average of 8)</w:t>
      </w:r>
    </w:p>
    <w:p>
      <w:pPr>
        <w:numPr>
          <w:ilvl w:val="0"/>
          <w:numId w:val="1006"/>
        </w:numPr>
        <w:pStyle w:val="Compact"/>
      </w:pPr>
      <w:r>
        <w:rPr>
          <w:bCs/>
          <w:b/>
        </w:rPr>
        <w:t xml:space="preserve">Quality of Hire</w:t>
      </w:r>
      <w:r>
        <w:t xml:space="preserve">: Minimum 90% retention rate at 12 months post-hire (industry benchmark: 65%)</w:t>
      </w:r>
    </w:p>
    <w:p>
      <w:pPr>
        <w:numPr>
          <w:ilvl w:val="0"/>
          <w:numId w:val="1006"/>
        </w:numPr>
        <w:pStyle w:val="Compact"/>
      </w:pPr>
      <w:r>
        <w:rPr>
          <w:bCs/>
          <w:b/>
        </w:rPr>
        <w:t xml:space="preserve">Brand Perception</w:t>
      </w:r>
      <w:r>
        <w:t xml:space="preserve">: Achieve "Top Employer" ranking in Gulf Automotive Engineering surveys by Kuwait City Chamber within 18 months</w:t>
      </w:r>
    </w:p>
    <w:p>
      <w:pPr>
        <w:numPr>
          <w:ilvl w:val="0"/>
          <w:numId w:val="1006"/>
        </w:numPr>
        <w:pStyle w:val="Compact"/>
      </w:pPr>
      <w:r>
        <w:rPr>
          <w:bCs/>
          <w:b/>
        </w:rPr>
        <w:t xml:space="preserve">Candidate Source Analysis</w:t>
      </w:r>
      <w:r>
        <w:t xml:space="preserve">: 40% of hires through targeted digital campaigns (vs. industry average of 25%)</w:t>
      </w:r>
    </w:p>
    <w:bookmarkEnd w:id="30"/>
    <w:bookmarkStart w:id="31" w:name="X1a5af797bde0fca1b9613c24b381762fd1f6a28"/>
    <w:p>
      <w:pPr>
        <w:pStyle w:val="Heading2"/>
      </w:pPr>
      <w:r>
        <w:t xml:space="preserve">Conclusion: Driving Kuwait's Automotive Future</w:t>
      </w:r>
    </w:p>
    <w:p>
      <w:pPr>
        <w:pStyle w:val="FirstParagraph"/>
      </w:pPr>
      <w:r>
        <w:t xml:space="preserve">This Marketing Plan positions our organization to become the employer of choice for elite Automotive Engineers seeking meaningful work in Kuwait City. By aligning recruitment strategies with Kuwait's national mobility vision and emphasizing the unique advantages of operating within Kuwait City's dynamic ecosystem, we will establish a talent pipeline that directly supports Vision 2035 objectives. The plan leverages hyper-local insights – from desert testing conditions to cultural integration – ensuring our Automotive Engineer candidates are not just recruited but empowered to accelerate Kuwait's transformation into a sustainable mobility leader. This initiative transcends standard recruitment; it is the strategic cornerstone for embedding world-class engineering talent within Kuwait City's automotive innovation landscape.</w:t>
      </w:r>
    </w:p>
    <w:p>
      <w:pPr>
        <w:pStyle w:val="BodyText"/>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Kuwait City</dc:title>
  <dc:creator/>
  <dc:language>en</dc:language>
  <cp:keywords/>
  <dcterms:created xsi:type="dcterms:W3CDTF">2025-12-11T08:41:09Z</dcterms:created>
  <dcterms:modified xsi:type="dcterms:W3CDTF">2025-12-11T08:41:09Z</dcterms:modified>
</cp:coreProperties>
</file>

<file path=docProps/custom.xml><?xml version="1.0" encoding="utf-8"?>
<Properties xmlns="http://schemas.openxmlformats.org/officeDocument/2006/custom-properties" xmlns:vt="http://schemas.openxmlformats.org/officeDocument/2006/docPropsVTypes"/>
</file>