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Philippines</w:t>
      </w:r>
      <w:r>
        <w:t xml:space="preserve"> </w:t>
      </w:r>
      <w:r>
        <w:t xml:space="preserve">Manila</w:t>
      </w:r>
    </w:p>
    <w:bookmarkStart w:id="30" w:name="X01a6109b700d184ff944326b51064cc168c37b7"/>
    <w:p>
      <w:pPr>
        <w:pStyle w:val="Heading1"/>
      </w:pPr>
      <w:r>
        <w:t xml:space="preserve">Talent Acquisition &amp; Employer Branding Strategy: Securing Top Automotive Engineers in the Philippines Manila Market</w:t>
      </w:r>
    </w:p>
    <w:bookmarkStart w:id="20" w:name="executive-summary"/>
    <w:p>
      <w:pPr>
        <w:pStyle w:val="Heading2"/>
      </w:pPr>
      <w:r>
        <w:t xml:space="preserve">Executive Summary</w:t>
      </w:r>
    </w:p>
    <w:p>
      <w:pPr>
        <w:pStyle w:val="FirstParagraph"/>
      </w:pPr>
      <w:r>
        <w:t xml:space="preserve">This document presents a targeted talent acquisition strategy designed to attract and secure high-caliber **Automotive Engineer** professionals for the dynamic automotive sector in **Philippines Manila**. As Manila grapples with severe traffic congestion, aging vehicle fleets, and accelerating adoption of electric vehicles (EVs), demand for specialized engineering talent has reached critical levels. This plan outlines a hyper-localized approach to position our organization as the premier employer for **Automotive Engineer** roles within the **Philippines Manila** ecosystem, addressing immediate industry needs while building long-term talent pipelines.</w:t>
      </w:r>
    </w:p>
    <w:bookmarkEnd w:id="20"/>
    <w:bookmarkStart w:id="21" w:name="Xd4e287854f387a79f1a50c1bc82d07cbed6a933"/>
    <w:p>
      <w:pPr>
        <w:pStyle w:val="Heading2"/>
      </w:pPr>
      <w:r>
        <w:t xml:space="preserve">Market Analysis: The Manila Automotive Engineering Imperative</w:t>
      </w:r>
    </w:p>
    <w:p>
      <w:pPr>
        <w:pStyle w:val="FirstParagraph"/>
      </w:pPr>
      <w:r>
        <w:t xml:space="preserve">Manila's automotive landscape presents unique challenges and opportunities requiring specialized engineering expertise. With over 50% of vehicles on Philippine roads exceeding 10 years in age (DTI, 2023), there's an urgent need for engineers capable of modernizing maintenance protocols, optimizing fuel efficiency, and facilitating the transition to EVs. The government's National Electrification Program (NEP) targeting 5% EV adoption by 2025 further accelerates demand. **Automotive Engineer** roles in Manila are no longer just about vehicle design; they encompass smart mobility solutions, sustainable fleet management, and data-driven traffic optimization – all critical for the city's future. Competitors are actively vying for this talent pool, making a strategic employer branding approach non-negotiable for securing the best candidates in **Philippines Manila**.</w:t>
      </w:r>
    </w:p>
    <w:bookmarkEnd w:id="21"/>
    <w:bookmarkStart w:id="22" w:name="Xd04064213c9ed390ea95b569f44b19a451e86a7"/>
    <w:p>
      <w:pPr>
        <w:pStyle w:val="Heading2"/>
      </w:pPr>
      <w:r>
        <w:t xml:space="preserve">Target Candidate Persona: The Ideal Automotive Engineer in Manila</w:t>
      </w:r>
    </w:p>
    <w:p>
      <w:pPr>
        <w:pStyle w:val="FirstParagraph"/>
      </w:pPr>
      <w:r>
        <w:t xml:space="preserve">We define our ideal candidate as a Filipino engineer with 3-7 years of experience, holding a Bachelor’s or Master’s degree in Automotive Engineering, Mechanical Engineering with automotive specialization, or related field (e.g., Mechatronics). Key attributes include:</w:t>
      </w:r>
    </w:p>
    <w:p>
      <w:pPr>
        <w:numPr>
          <w:ilvl w:val="0"/>
          <w:numId w:val="1001"/>
        </w:numPr>
        <w:pStyle w:val="Compact"/>
      </w:pPr>
      <w:r>
        <w:rPr>
          <w:bCs/>
          <w:b/>
        </w:rPr>
        <w:t xml:space="preserve">Local Expertise:</w:t>
      </w:r>
      <w:r>
        <w:t xml:space="preserve"> </w:t>
      </w:r>
      <w:r>
        <w:t xml:space="preserve">Demonstrated understanding of Manila's unique traffic patterns, road conditions (including poorly maintained infrastructure), and consumer vehicle preferences.</w:t>
      </w:r>
    </w:p>
    <w:p>
      <w:pPr>
        <w:numPr>
          <w:ilvl w:val="0"/>
          <w:numId w:val="1001"/>
        </w:numPr>
        <w:pStyle w:val="Compact"/>
      </w:pPr>
      <w:r>
        <w:rPr>
          <w:bCs/>
          <w:b/>
        </w:rPr>
        <w:t xml:space="preserve">Skill Alignment:</w:t>
      </w:r>
      <w:r>
        <w:t xml:space="preserve"> </w:t>
      </w:r>
      <w:r>
        <w:t xml:space="preserve">Proficiency in CAD software (CATIA, SolidWorks), simulation tools (ANSYS), EV battery systems analysis, and knowledge of ASEAN automotive regulations.</w:t>
      </w:r>
    </w:p>
    <w:p>
      <w:pPr>
        <w:numPr>
          <w:ilvl w:val="0"/>
          <w:numId w:val="1001"/>
        </w:numPr>
        <w:pStyle w:val="Compact"/>
      </w:pPr>
      <w:r>
        <w:rPr>
          <w:bCs/>
          <w:b/>
        </w:rPr>
        <w:t xml:space="preserve">Problem-Solving Mindset:</w:t>
      </w:r>
      <w:r>
        <w:t xml:space="preserve"> </w:t>
      </w:r>
      <w:r>
        <w:t xml:space="preserve">Proven ability to develop practical solutions for real-world Manila challenges – e.g., designing vehicles for high-heat environments or optimizing fleet operations in dense urban settings.</w:t>
      </w:r>
    </w:p>
    <w:p>
      <w:pPr>
        <w:numPr>
          <w:ilvl w:val="0"/>
          <w:numId w:val="1001"/>
        </w:numPr>
        <w:pStyle w:val="Compact"/>
      </w:pPr>
      <w:r>
        <w:rPr>
          <w:bCs/>
          <w:b/>
        </w:rPr>
        <w:t xml:space="preserve">Cultural Fit:</w:t>
      </w:r>
      <w:r>
        <w:t xml:space="preserve"> </w:t>
      </w:r>
      <w:r>
        <w:t xml:space="preserve">Adaptability to fast-paced Filipino work culture, strong communication skills in English and Tagalog (advantageous), and commitment to contributing to **Philippines Manila**'s mobility transformation.</w:t>
      </w:r>
    </w:p>
    <w:bookmarkEnd w:id="22"/>
    <w:bookmarkStart w:id="26" w:name="core-marketing-recruitment-strategy"/>
    <w:p>
      <w:pPr>
        <w:pStyle w:val="Heading2"/>
      </w:pPr>
      <w:r>
        <w:t xml:space="preserve">Core Marketing &amp; Recruitment Strategy</w:t>
      </w:r>
    </w:p>
    <w:p>
      <w:pPr>
        <w:pStyle w:val="FirstParagraph"/>
      </w:pPr>
      <w:r>
        <w:t xml:space="preserve">This strategy moves beyond generic job postings. It focuses on building authentic employer branding within the **Philippines Manila** engineering community:</w:t>
      </w:r>
    </w:p>
    <w:bookmarkStart w:id="23" w:name="X7910348a158f799fe9a35f7ea9109d9af08e6c9"/>
    <w:p>
      <w:pPr>
        <w:pStyle w:val="Heading3"/>
      </w:pPr>
      <w:r>
        <w:t xml:space="preserve">1. Hyper-Localized Employer Branding Campaign</w:t>
      </w:r>
    </w:p>
    <w:p>
      <w:pPr>
        <w:pStyle w:val="FirstParagraph"/>
      </w:pPr>
      <w:r>
        <w:t xml:space="preserve">Create a compelling narrative centered on *impact in Manila*: "Shape the Future of Mobility, Right Here in Your City." Highlight projects directly improving **Philippines Manila**'s traffic and air quality (e.g., "Lead our EV fleet integration project for MMDA partners," "Design cost-effective maintenance solutions for Manila's 1.2M+ jeepneys"). Partner with local universities (Mapúa University, De La Salle University) to sponsor engineering club events focused on 'Manila Mobility Challenges', positioning the company as an industry leader actively solving local problems.</w:t>
      </w:r>
    </w:p>
    <w:bookmarkEnd w:id="23"/>
    <w:bookmarkStart w:id="24" w:name="X39e16263b8c3d05289a8a13d6aea18e18efa7ce"/>
    <w:p>
      <w:pPr>
        <w:pStyle w:val="Heading3"/>
      </w:pPr>
      <w:r>
        <w:t xml:space="preserve">2. Digital &amp; Community Engagement (Philippines Manila Specific)</w:t>
      </w:r>
    </w:p>
    <w:p>
      <w:pPr>
        <w:pStyle w:val="FirstParagraph"/>
      </w:pPr>
      <w:r>
        <w:t xml:space="preserve">Leverage platforms dominant in the Philippine job market:</w:t>
      </w:r>
    </w:p>
    <w:p>
      <w:pPr>
        <w:numPr>
          <w:ilvl w:val="0"/>
          <w:numId w:val="1002"/>
        </w:numPr>
        <w:pStyle w:val="Compact"/>
      </w:pPr>
      <w:r>
        <w:rPr>
          <w:bCs/>
          <w:b/>
        </w:rPr>
        <w:t xml:space="preserve">JobStreet &amp; LinkedIn Philippines:</w:t>
      </w:r>
      <w:r>
        <w:t xml:space="preserve"> </w:t>
      </w:r>
      <w:r>
        <w:t xml:space="preserve">Targeted ads using keywords: "Automotive Engineer Manila," "EV Engineer Philippines," emphasizing local impact. Use video content featuring current **Automotive Engineer**s in Manila discussing their day-to-day challenges and projects.</w:t>
      </w:r>
    </w:p>
    <w:p>
      <w:pPr>
        <w:numPr>
          <w:ilvl w:val="0"/>
          <w:numId w:val="1002"/>
        </w:numPr>
        <w:pStyle w:val="Compact"/>
      </w:pPr>
      <w:r>
        <w:rPr>
          <w:bCs/>
          <w:b/>
        </w:rPr>
        <w:t xml:space="preserve">Local Engineering Associations:</w:t>
      </w:r>
      <w:r>
        <w:t xml:space="preserve"> </w:t>
      </w:r>
      <w:r>
        <w:t xml:space="preserve">Sponsor events of the Philippine Automotive Manufacturers Association (PAMA) and Society of Automotive Engineers (SAE) Philippines chapters. Host technical workshops on "EV Maintenance for Manila's Climate" at venues like SMX Convention Center, Manila.</w:t>
      </w:r>
    </w:p>
    <w:p>
      <w:pPr>
        <w:numPr>
          <w:ilvl w:val="0"/>
          <w:numId w:val="1002"/>
        </w:numPr>
        <w:pStyle w:val="Compact"/>
      </w:pPr>
      <w:r>
        <w:rPr>
          <w:bCs/>
          <w:b/>
        </w:rPr>
        <w:t xml:space="preserve">University Partnerships:</w:t>
      </w:r>
      <w:r>
        <w:t xml:space="preserve"> </w:t>
      </w:r>
      <w:r>
        <w:t xml:space="preserve">Establish dedicated internship tracks with top engineering schools in Metro Manila. Offer mentorship programs linking students directly to **Automotive Engineer**s working on real **Philippines Manila** projects.</w:t>
      </w:r>
    </w:p>
    <w:bookmarkEnd w:id="24"/>
    <w:bookmarkStart w:id="25" w:name="X610e05dee29909eaabe8ae3a3fd0a1266dc0e0b"/>
    <w:p>
      <w:pPr>
        <w:pStyle w:val="Heading3"/>
      </w:pPr>
      <w:r>
        <w:t xml:space="preserve">3. Competitive &amp; Culturally Resonant Compensation Package</w:t>
      </w:r>
    </w:p>
    <w:p>
      <w:pPr>
        <w:pStyle w:val="FirstParagraph"/>
      </w:pPr>
      <w:r>
        <w:t xml:space="preserve">Compete effectively by aligning with the Manila market while emphasizing non-monetary value:</w:t>
      </w:r>
    </w:p>
    <w:p>
      <w:pPr>
        <w:numPr>
          <w:ilvl w:val="0"/>
          <w:numId w:val="1003"/>
        </w:numPr>
        <w:pStyle w:val="Compact"/>
      </w:pPr>
      <w:r>
        <w:rPr>
          <w:bCs/>
          <w:b/>
        </w:rPr>
        <w:t xml:space="preserve">Salary:</w:t>
      </w:r>
      <w:r>
        <w:t xml:space="preserve"> </w:t>
      </w:r>
      <w:r>
        <w:t xml:space="preserve">25-40% above average for Manila (based on Payscale Philippines data), reflecting the critical need.</w:t>
      </w:r>
    </w:p>
    <w:p>
      <w:pPr>
        <w:numPr>
          <w:ilvl w:val="0"/>
          <w:numId w:val="1003"/>
        </w:numPr>
        <w:pStyle w:val="Compact"/>
      </w:pPr>
      <w:r>
        <w:rPr>
          <w:bCs/>
          <w:b/>
        </w:rPr>
        <w:t xml:space="preserve">Beyond Salary:</w:t>
      </w:r>
      <w:r>
        <w:t xml:space="preserve"> </w:t>
      </w:r>
      <w:r>
        <w:t xml:space="preserve">Focus on "Manila Value": Relocation assistance for regional candidates, flexible remote/hybrid options to navigate traffic, access to exclusive Manila-based industry networking events, and a clear career path tied to **Philippines Manila**'s automotive growth trajectory (e.g., "Project Lead for Metro Manila EV Pilot Program").</w:t>
      </w:r>
    </w:p>
    <w:p>
      <w:pPr>
        <w:numPr>
          <w:ilvl w:val="0"/>
          <w:numId w:val="1003"/>
        </w:numPr>
        <w:pStyle w:val="Compact"/>
      </w:pPr>
      <w:r>
        <w:rPr>
          <w:bCs/>
          <w:b/>
        </w:rPr>
        <w:t xml:space="preserve">Company Culture:</w:t>
      </w:r>
      <w:r>
        <w:t xml:space="preserve"> </w:t>
      </w:r>
      <w:r>
        <w:t xml:space="preserve">Emphasize teamwork and community – "Join a team solving problems that directly impact the families living in your neighborhood in Manila."</w:t>
      </w:r>
    </w:p>
    <w:bookmarkEnd w:id="25"/>
    <w:bookmarkEnd w:id="26"/>
    <w:bookmarkStart w:id="27" w:name="X43c86d819e0ff368ade2cc62d86c13a17587ee0"/>
    <w:p>
      <w:pPr>
        <w:pStyle w:val="Heading2"/>
      </w:pPr>
      <w:r>
        <w:t xml:space="preserve">Tactical Execution Timeline (6-Month Focus)</w:t>
      </w:r>
    </w:p>
    <w:p>
      <w:pPr>
        <w:numPr>
          <w:ilvl w:val="0"/>
          <w:numId w:val="1004"/>
        </w:numPr>
        <w:pStyle w:val="Compact"/>
      </w:pPr>
      <w:r>
        <w:rPr>
          <w:bCs/>
          <w:b/>
        </w:rPr>
        <w:t xml:space="preserve">Month 1-2:</w:t>
      </w:r>
      <w:r>
        <w:t xml:space="preserve"> </w:t>
      </w:r>
      <w:r>
        <w:t xml:space="preserve">Finalize university partnerships, create localized video content featuring Manila projects, launch targeted JobStreet/LinkedIn campaigns with Manila-specific messaging.</w:t>
      </w:r>
    </w:p>
    <w:p>
      <w:pPr>
        <w:numPr>
          <w:ilvl w:val="0"/>
          <w:numId w:val="1004"/>
        </w:numPr>
        <w:pStyle w:val="Compact"/>
      </w:pPr>
      <w:r>
        <w:rPr>
          <w:bCs/>
          <w:b/>
        </w:rPr>
        <w:t xml:space="preserve">Month 3-4:</w:t>
      </w:r>
      <w:r>
        <w:t xml:space="preserve"> </w:t>
      </w:r>
      <w:r>
        <w:t xml:space="preserve">Host first major workshop in Manila (e.g., "Future of Public Transport in Metro Manila"), initiate internship pipeline recruitment at partner universities.</w:t>
      </w:r>
    </w:p>
    <w:p>
      <w:pPr>
        <w:numPr>
          <w:ilvl w:val="0"/>
          <w:numId w:val="1004"/>
        </w:numPr>
        <w:pStyle w:val="Compact"/>
      </w:pPr>
      <w:r>
        <w:rPr>
          <w:bCs/>
          <w:b/>
        </w:rPr>
        <w:t xml:space="preserve">Month 5-6:</w:t>
      </w:r>
      <w:r>
        <w:t xml:space="preserve"> </w:t>
      </w:r>
      <w:r>
        <w:t xml:space="preserve">Analyze campaign data, refine targeting based on **Philippines Manila** candidate response. Secure top candidates through personalized outreach highlighting their potential impact within the city.</w:t>
      </w:r>
    </w:p>
    <w:bookmarkEnd w:id="27"/>
    <w:bookmarkStart w:id="28" w:name="success-metrics-kpis"/>
    <w:p>
      <w:pPr>
        <w:pStyle w:val="Heading2"/>
      </w:pPr>
      <w:r>
        <w:t xml:space="preserve">Success Metrics &amp; KPIs</w:t>
      </w:r>
    </w:p>
    <w:p>
      <w:pPr>
        <w:pStyle w:val="FirstParagraph"/>
      </w:pPr>
      <w:r>
        <w:t xml:space="preserve">We measure success not just by hires, but by quality and cultural alignment within the **Philippines Manila** context:</w:t>
      </w:r>
    </w:p>
    <w:p>
      <w:pPr>
        <w:numPr>
          <w:ilvl w:val="0"/>
          <w:numId w:val="1005"/>
        </w:numPr>
        <w:pStyle w:val="Compact"/>
      </w:pPr>
      <w:r>
        <w:rPr>
          <w:bCs/>
          <w:b/>
        </w:rPr>
        <w:t xml:space="preserve">Quality of Hire:</w:t>
      </w:r>
      <w:r>
        <w:t xml:space="preserve"> </w:t>
      </w:r>
      <w:r>
        <w:t xml:space="preserve">90% candidate satisfaction rate post-interview (measured via survey), retention rate of new **Automotive Engineer**s at 85%+ after 12 months.</w:t>
      </w:r>
    </w:p>
    <w:p>
      <w:pPr>
        <w:numPr>
          <w:ilvl w:val="0"/>
          <w:numId w:val="1005"/>
        </w:numPr>
        <w:pStyle w:val="Compact"/>
      </w:pPr>
      <w:r>
        <w:rPr>
          <w:bCs/>
          <w:b/>
        </w:rPr>
        <w:t xml:space="preserve">Talent Pipeline Growth:</w:t>
      </w:r>
      <w:r>
        <w:t xml:space="preserve"> </w:t>
      </w:r>
      <w:r>
        <w:t xml:space="preserve">Secure 50+ qualified candidates from targeted Manila universities within Year 1.</w:t>
      </w:r>
    </w:p>
    <w:p>
      <w:pPr>
        <w:numPr>
          <w:ilvl w:val="0"/>
          <w:numId w:val="1005"/>
        </w:numPr>
        <w:pStyle w:val="Compact"/>
      </w:pPr>
      <w:r>
        <w:rPr>
          <w:bCs/>
          <w:b/>
        </w:rPr>
        <w:t xml:space="preserve">Employer Brand Lift:</w:t>
      </w:r>
      <w:r>
        <w:t xml:space="preserve"> </w:t>
      </w:r>
      <w:r>
        <w:t xml:space="preserve">Achieve a minimum of +25% increase in brand search volume ("Automotive Engineer jobs Manila") on major job sites within 6 months.</w:t>
      </w:r>
    </w:p>
    <w:p>
      <w:pPr>
        <w:numPr>
          <w:ilvl w:val="0"/>
          <w:numId w:val="1005"/>
        </w:numPr>
        <w:pStyle w:val="Compact"/>
      </w:pPr>
      <w:r>
        <w:rPr>
          <w:bCs/>
          <w:b/>
        </w:rPr>
        <w:t xml:space="preserve">Market Impact:</w:t>
      </w:r>
      <w:r>
        <w:t xml:space="preserve"> </w:t>
      </w:r>
      <w:r>
        <w:t xml:space="preserve">Secure at least two visible **Philippines Manila**-focused projects (e.g., EV charging infrastructure study for Quezon City) led by our new **Automotive Engineer** hires within Year 1.</w:t>
      </w:r>
    </w:p>
    <w:bookmarkEnd w:id="28"/>
    <w:bookmarkStart w:id="29" w:name="conclusion-engineering-manilas-future"/>
    <w:p>
      <w:pPr>
        <w:pStyle w:val="Heading2"/>
      </w:pPr>
      <w:r>
        <w:t xml:space="preserve">Conclusion: Engineering Manila's Future</w:t>
      </w:r>
    </w:p>
    <w:p>
      <w:pPr>
        <w:pStyle w:val="FirstParagraph"/>
      </w:pPr>
      <w:r>
        <w:t xml:space="preserve">This talent acquisition strategy is not merely about filling a vacancy; it's about securing the critical engineering expertise needed to address **Philippines Manila**'s most pressing mobility challenges. By deeply embedding our employer brand within the local engineering community, emphasizing tangible impact on Manila itself, and offering competitive value tailored to the city's unique context, we position our organization as the undisputed destination for **Automotive Engineer** talent in the heart of Southeast Asia's most dynamic urban market. Investing in this localized approach ensures we attract engineers who are not just skilled, but also intrinsically motivated to build a better **Philippines Manila** – one innovative vehicle and smart mobility solution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Strategy for Philippines Manila</dc:title>
  <dc:creator/>
  <dc:language>en</dc:language>
  <cp:keywords/>
  <dcterms:created xsi:type="dcterms:W3CDTF">2025-12-10T03:12:40Z</dcterms:created>
  <dcterms:modified xsi:type="dcterms:W3CDTF">2025-12-10T03:12:40Z</dcterms:modified>
</cp:coreProperties>
</file>

<file path=docProps/custom.xml><?xml version="1.0" encoding="utf-8"?>
<Properties xmlns="http://schemas.openxmlformats.org/officeDocument/2006/custom-properties" xmlns:vt="http://schemas.openxmlformats.org/officeDocument/2006/docPropsVTypes"/>
</file>