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Spain</w:t>
      </w:r>
      <w:r>
        <w:t xml:space="preserve"> </w:t>
      </w:r>
      <w:r>
        <w:t xml:space="preserve">Barcelona</w:t>
      </w:r>
    </w:p>
    <w:bookmarkStart w:id="31" w:name="Xdb821ec9483b1537466e983b184970621aa9421"/>
    <w:p>
      <w:pPr>
        <w:pStyle w:val="Heading1"/>
      </w:pPr>
      <w:r>
        <w:t xml:space="preserve">Comprehensive Marketing Plan for Automotive Engineer Recruitment in Spain Barcelona</w:t>
      </w:r>
    </w:p>
    <w:bookmarkStart w:id="20" w:name="executive-summary"/>
    <w:p>
      <w:pPr>
        <w:pStyle w:val="Heading2"/>
      </w:pPr>
      <w:r>
        <w:t xml:space="preserve">Executive Summary</w:t>
      </w:r>
    </w:p>
    <w:p>
      <w:pPr>
        <w:pStyle w:val="FirstParagraph"/>
      </w:pPr>
      <w:r>
        <w:t xml:space="preserve">This Marketing Plan outlines a targeted recruitment strategy to attract top-tier Automotive Engineers to fill critical roles within the dynamic automotive sector in Spain Barcelona. As Barcelona emerges as a pivotal hub for automotive innovation, this plan leverages local industry trends, digital engagement channels, and cultural nuances to position our organization as the premier employer for engineering talent. With the Spanish automotive market projected to grow 5.8% annually through 2027 (Spanish Automotive Industry Association), securing skilled Automotive Engineers is paramount for our technological advancement in Spain Barcelona.</w:t>
      </w:r>
    </w:p>
    <w:bookmarkEnd w:id="20"/>
    <w:bookmarkStart w:id="21" w:name="X617e8d779dde174865e13094234b60ad0e9b2fe"/>
    <w:p>
      <w:pPr>
        <w:pStyle w:val="Heading2"/>
      </w:pPr>
      <w:r>
        <w:t xml:space="preserve">Situation Analysis: Spain Barcelona's Automotive Landscape</w:t>
      </w:r>
    </w:p>
    <w:p>
      <w:pPr>
        <w:pStyle w:val="FirstParagraph"/>
      </w:pPr>
      <w:r>
        <w:t xml:space="preserve">Barcelona's automotive ecosystem has undergone transformative growth, fueled by major investments from companies like SEAT, Bosch, and emerging EV startups. The city hosts 34% of Spain's automotive R&amp;D centers (Catalan Automotive Cluster 2023), creating unprecedented demand for specialized engineering talent. However, a significant skills gap persists: 68% of Barcelona automotive firms report difficulty finding candidates with expertise in electric vehicle systems and autonomous driving technologies (Barcelona Tech Hub Survey). This market reality positions our Automotive Engineer role as both a strategic necessity and an opportunity to establish leadership in Spain's innovation corridor.</w:t>
      </w:r>
    </w:p>
    <w:bookmarkEnd w:id="21"/>
    <w:bookmarkStart w:id="22" w:name="target-audience-definition"/>
    <w:p>
      <w:pPr>
        <w:pStyle w:val="Heading2"/>
      </w:pPr>
      <w:r>
        <w:t xml:space="preserve">Target Audience Definition</w:t>
      </w:r>
    </w:p>
    <w:p>
      <w:pPr>
        <w:pStyle w:val="FirstParagraph"/>
      </w:pPr>
      <w:r>
        <w:t xml:space="preserve">Our primary target comprises:</w:t>
      </w:r>
    </w:p>
    <w:p>
      <w:pPr>
        <w:numPr>
          <w:ilvl w:val="0"/>
          <w:numId w:val="1001"/>
        </w:numPr>
        <w:pStyle w:val="Compact"/>
      </w:pPr>
      <w:r>
        <w:rPr>
          <w:bCs/>
          <w:b/>
        </w:rPr>
        <w:t xml:space="preserve">Professionals:</w:t>
      </w:r>
      <w:r>
        <w:t xml:space="preserve"> </w:t>
      </w:r>
      <w:r>
        <w:t xml:space="preserve">Mid-to-senior level Automotive Engineers (5-10 years experience) specializing in electrification, ADAS, or embedded systems, with knowledge of ISO 26262 and V-cycle methodologies.</w:t>
      </w:r>
    </w:p>
    <w:p>
      <w:pPr>
        <w:numPr>
          <w:ilvl w:val="0"/>
          <w:numId w:val="1001"/>
        </w:numPr>
        <w:pStyle w:val="Compact"/>
      </w:pPr>
      <w:r>
        <w:rPr>
          <w:bCs/>
          <w:b/>
        </w:rPr>
        <w:t xml:space="preserve">Geographic Focus:</w:t>
      </w:r>
      <w:r>
        <w:t xml:space="preserve"> </w:t>
      </w:r>
      <w:r>
        <w:t xml:space="preserve">Barcelona metro area and surrounding innovation clusters (e.g., Barcelona Tech City, Sant Adrià de Besòs industrial zone).</w:t>
      </w:r>
    </w:p>
    <w:p>
      <w:pPr>
        <w:numPr>
          <w:ilvl w:val="0"/>
          <w:numId w:val="1001"/>
        </w:numPr>
        <w:pStyle w:val="Compact"/>
      </w:pPr>
      <w:r>
        <w:rPr>
          <w:bCs/>
          <w:b/>
        </w:rPr>
        <w:t xml:space="preserve">Cultural Alignment:</w:t>
      </w:r>
      <w:r>
        <w:t xml:space="preserve"> </w:t>
      </w:r>
      <w:r>
        <w:t xml:space="preserve">Candidates valuing work-life balance (27% of Spanish engineers prioritize flexible hours per Eurostat), Catalan language proficiency (advantageous but not mandatory), and alignment with Spain Barcelona's sustainability ethos.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15 qualified Automotive Engineer applicants within 90 days of campaign launch.</w:t>
      </w:r>
    </w:p>
    <w:p>
      <w:pPr>
        <w:numPr>
          <w:ilvl w:val="0"/>
          <w:numId w:val="1002"/>
        </w:numPr>
        <w:pStyle w:val="Compact"/>
      </w:pPr>
      <w:r>
        <w:rPr>
          <w:bCs/>
          <w:b/>
        </w:rPr>
        <w:t xml:space="preserve">Brand Positioning:</w:t>
      </w:r>
      <w:r>
        <w:t xml:space="preserve"> </w:t>
      </w:r>
      <w:r>
        <w:t xml:space="preserve">Establish our company as the #1 employer for engineering talent in Spain Barcelona via digital visibility.</w:t>
      </w:r>
    </w:p>
    <w:p>
      <w:pPr>
        <w:numPr>
          <w:ilvl w:val="0"/>
          <w:numId w:val="1002"/>
        </w:numPr>
        <w:pStyle w:val="Compact"/>
      </w:pPr>
      <w:r>
        <w:rPr>
          <w:bCs/>
          <w:b/>
        </w:rPr>
        <w:t xml:space="preserve">Talent Quality:</w:t>
      </w:r>
      <w:r>
        <w:t xml:space="preserve"> </w:t>
      </w:r>
      <w:r>
        <w:t xml:space="preserve">Achieve a 40% conversion rate from interview to offer (exceeding industry benchmark of 25%).</w:t>
      </w:r>
    </w:p>
    <w:p>
      <w:pPr>
        <w:numPr>
          <w:ilvl w:val="0"/>
          <w:numId w:val="1002"/>
        </w:numPr>
        <w:pStyle w:val="Compact"/>
      </w:pPr>
      <w:r>
        <w:rPr>
          <w:bCs/>
          <w:b/>
        </w:rPr>
        <w:t xml:space="preserve">Cost Efficiency:</w:t>
      </w:r>
      <w:r>
        <w:t xml:space="preserve"> </w:t>
      </w:r>
      <w:r>
        <w:t xml:space="preserve">Maintain recruitment cost per hire below €8,500 (vs. Barcelona market average of €11,200).</w:t>
      </w:r>
    </w:p>
    <w:bookmarkEnd w:id="23"/>
    <w:bookmarkStart w:id="27" w:name="Xe465bf3d230f7eb9a501d0d1d328535463c3b73"/>
    <w:p>
      <w:pPr>
        <w:pStyle w:val="Heading2"/>
      </w:pPr>
      <w:r>
        <w:t xml:space="preserve">Marketing Strategies &amp; Tactics: Localized for Spain Barcelona</w:t>
      </w:r>
    </w:p>
    <w:bookmarkStart w:id="24" w:name="X1e3ea121ba523316df2fa9b179d5a7e0fa3f535"/>
    <w:p>
      <w:pPr>
        <w:pStyle w:val="Heading3"/>
      </w:pPr>
      <w:r>
        <w:t xml:space="preserve">1. Digital Talent Acquisition Ecosystem (Spain-Centric)</w:t>
      </w:r>
    </w:p>
    <w:p>
      <w:pPr>
        <w:pStyle w:val="FirstParagraph"/>
      </w:pPr>
      <w:r>
        <w:t xml:space="preserve">We'll deploy hyper-localized digital channels:</w:t>
      </w:r>
    </w:p>
    <w:p>
      <w:pPr>
        <w:numPr>
          <w:ilvl w:val="0"/>
          <w:numId w:val="1003"/>
        </w:numPr>
        <w:pStyle w:val="Compact"/>
      </w:pPr>
      <w:r>
        <w:rPr>
          <w:bCs/>
          <w:b/>
        </w:rPr>
        <w:t xml:space="preserve">LinkedIn Campaigns:</w:t>
      </w:r>
      <w:r>
        <w:t xml:space="preserve"> </w:t>
      </w:r>
      <w:r>
        <w:t xml:space="preserve">Geo-targeted ads to Barcelona-based engineers using keywords "Automotive Engineer Spain", "Electrification Barcelona", and "Catalan automotive jobs". Content will highlight our R&amp;D facility in Sant Adrià de Besòs.</w:t>
      </w:r>
    </w:p>
    <w:p>
      <w:pPr>
        <w:numPr>
          <w:ilvl w:val="0"/>
          <w:numId w:val="1003"/>
        </w:numPr>
        <w:pStyle w:val="Compact"/>
      </w:pPr>
      <w:r>
        <w:rPr>
          <w:bCs/>
          <w:b/>
        </w:rPr>
        <w:t xml:space="preserve">Local University Partnerships:</w:t>
      </w:r>
      <w:r>
        <w:t xml:space="preserve"> </w:t>
      </w:r>
      <w:r>
        <w:t xml:space="preserve">Direct engagement with UPC's Engineering School (Barcelona's top technical university) and Escola Tècnica Superior d'Enginyeria Industrial de Barcelona through career fairs and guest lectures on EV innovation.</w:t>
      </w:r>
    </w:p>
    <w:p>
      <w:pPr>
        <w:numPr>
          <w:ilvl w:val="0"/>
          <w:numId w:val="1003"/>
        </w:numPr>
        <w:pStyle w:val="Compact"/>
      </w:pPr>
      <w:r>
        <w:rPr>
          <w:bCs/>
          <w:b/>
        </w:rPr>
        <w:t xml:space="preserve">Spanish-Language Content:</w:t>
      </w:r>
      <w:r>
        <w:t xml:space="preserve"> </w:t>
      </w:r>
      <w:r>
        <w:t xml:space="preserve">All job descriptions, social media, and interview materials available in both English and Spanish (with Catalan option for local candidates), addressing cultural preferences.</w:t>
      </w:r>
    </w:p>
    <w:bookmarkEnd w:id="24"/>
    <w:bookmarkStart w:id="25" w:name="cultural-integration-marketing"/>
    <w:p>
      <w:pPr>
        <w:pStyle w:val="Heading3"/>
      </w:pPr>
      <w:r>
        <w:t xml:space="preserve">2. Cultural Integration Marketing</w:t>
      </w:r>
    </w:p>
    <w:p>
      <w:pPr>
        <w:pStyle w:val="FirstParagraph"/>
      </w:pPr>
      <w:r>
        <w:t xml:space="preserve">To resonate with Spain Barcelona's professional culture:</w:t>
      </w:r>
    </w:p>
    <w:p>
      <w:pPr>
        <w:numPr>
          <w:ilvl w:val="0"/>
          <w:numId w:val="1004"/>
        </w:numPr>
        <w:pStyle w:val="Compact"/>
      </w:pPr>
      <w:r>
        <w:rPr>
          <w:bCs/>
          <w:b/>
        </w:rPr>
        <w:t xml:space="preserve">Work-Life Balance Emphasis:</w:t>
      </w:r>
      <w:r>
        <w:t xml:space="preserve"> </w:t>
      </w:r>
      <w:r>
        <w:t xml:space="preserve">Campaign messaging highlighting "4-day workweeks for engineering teams" and Barcelona's 70% annual sunshine (positioning as ideal for outdoor team-building).</w:t>
      </w:r>
    </w:p>
    <w:p>
      <w:pPr>
        <w:numPr>
          <w:ilvl w:val="0"/>
          <w:numId w:val="1004"/>
        </w:numPr>
        <w:pStyle w:val="Compact"/>
      </w:pPr>
      <w:r>
        <w:rPr>
          <w:bCs/>
          <w:b/>
        </w:rPr>
        <w:t xml:space="preserve">Sustainability Storytelling:</w:t>
      </w:r>
      <w:r>
        <w:t xml:space="preserve"> </w:t>
      </w:r>
      <w:r>
        <w:t xml:space="preserve">Showcasing our electric vehicle test track in Montmeló (adjacent to Barcelona) with visuals of engineers working on zero-emission projects.</w:t>
      </w:r>
    </w:p>
    <w:p>
      <w:pPr>
        <w:numPr>
          <w:ilvl w:val="0"/>
          <w:numId w:val="1004"/>
        </w:numPr>
        <w:pStyle w:val="Compact"/>
      </w:pPr>
      <w:r>
        <w:rPr>
          <w:bCs/>
          <w:b/>
        </w:rPr>
        <w:t xml:space="preserve">Cultural Events Sponsorship:</w:t>
      </w:r>
      <w:r>
        <w:t xml:space="preserve"> </w:t>
      </w:r>
      <w:r>
        <w:t xml:space="preserve">Co-hosting "Automotive Innovation Nights" at Barcelona's Fira de Barcelona venue with industry partners, featuring networking with SEAT R&amp;D leads.</w:t>
      </w:r>
    </w:p>
    <w:bookmarkEnd w:id="25"/>
    <w:bookmarkStart w:id="26" w:name="employer-brand-differentiation"/>
    <w:p>
      <w:pPr>
        <w:pStyle w:val="Heading3"/>
      </w:pPr>
      <w:r>
        <w:t xml:space="preserve">3. Employer Brand Differentiation</w:t>
      </w:r>
    </w:p>
    <w:p>
      <w:pPr>
        <w:pStyle w:val="FirstParagraph"/>
      </w:pPr>
      <w:r>
        <w:t xml:space="preserve">We'll position the Automotive Engineer role beyond technical requirements:</w:t>
      </w:r>
    </w:p>
    <w:p>
      <w:pPr>
        <w:numPr>
          <w:ilvl w:val="0"/>
          <w:numId w:val="1005"/>
        </w:numPr>
        <w:pStyle w:val="Compact"/>
      </w:pPr>
      <w:r>
        <w:rPr>
          <w:bCs/>
          <w:b/>
        </w:rPr>
        <w:t xml:space="preserve">Unique Value Proposition:</w:t>
      </w:r>
      <w:r>
        <w:t xml:space="preserve"> </w:t>
      </w:r>
      <w:r>
        <w:t xml:space="preserve">"Build the Future of Mobility in Spain Barcelona – Where European Engineering Meets Mediterranean Innovation."</w:t>
      </w:r>
    </w:p>
    <w:p>
      <w:pPr>
        <w:numPr>
          <w:ilvl w:val="0"/>
          <w:numId w:val="1005"/>
        </w:numPr>
        <w:pStyle w:val="Compact"/>
      </w:pPr>
      <w:r>
        <w:rPr>
          <w:bCs/>
          <w:b/>
        </w:rPr>
        <w:t xml:space="preserve">Candidate Experience:</w:t>
      </w:r>
      <w:r>
        <w:t xml:space="preserve"> </w:t>
      </w:r>
      <w:r>
        <w:t xml:space="preserve">Implementing a 48-hour response window for applications (exceeding Barcelona's 72-hour standard) and offering bilingual onboarding support.</w:t>
      </w:r>
    </w:p>
    <w:p>
      <w:pPr>
        <w:numPr>
          <w:ilvl w:val="0"/>
          <w:numId w:val="1005"/>
        </w:numPr>
        <w:pStyle w:val="Compact"/>
      </w:pPr>
      <w:r>
        <w:rPr>
          <w:bCs/>
          <w:b/>
        </w:rPr>
        <w:t xml:space="preserve">Employee Advocacy:</w:t>
      </w:r>
      <w:r>
        <w:t xml:space="preserve"> </w:t>
      </w:r>
      <w:r>
        <w:t xml:space="preserve">Creating short videos featuring current Automotive Engineers in Spain Barcelona discussing their projects, with subtitles in Spanish/Catalan.</w:t>
      </w:r>
    </w:p>
    <w:bookmarkEnd w:id="26"/>
    <w:bookmarkEnd w:id="27"/>
    <w:bookmarkStart w:id="28" w:name="budget-allocation-spain-barcelona-focus"/>
    <w:p>
      <w:pPr>
        <w:pStyle w:val="Heading2"/>
      </w:pPr>
      <w:r>
        <w:t xml:space="preserve">Budget Allocation: Spain Barcelona Focus</w:t>
      </w:r>
    </w:p>
    <w:p>
      <w:pPr>
        <w:pStyle w:val="FirstParagraph"/>
      </w:pPr>
      <w:r>
        <w:t xml:space="preserve">Channel</w:t>
      </w:r>
    </w:p>
    <w:p>
      <w:pPr>
        <w:pStyle w:val="BodyText"/>
      </w:pPr>
      <w:r>
        <w:t xml:space="preserve">Allocation (%)</w:t>
      </w:r>
    </w:p>
    <w:p>
      <w:pPr>
        <w:pStyle w:val="BodyText"/>
      </w:pPr>
      <w:r>
        <w:t xml:space="preserve">Spain Barcelona Specifics</w:t>
      </w:r>
    </w:p>
    <w:p>
      <w:pPr>
        <w:pStyle w:val="BodyText"/>
      </w:pPr>
      <w:r>
        <w:t xml:space="preserve">Digital Ads (LinkedIn, Google)</w:t>
      </w:r>
    </w:p>
    <w:p>
      <w:pPr>
        <w:pStyle w:val="BodyText"/>
      </w:pPr>
      <w:r>
        <w:t xml:space="preserve">35%</w:t>
      </w:r>
    </w:p>
    <w:p>
      <w:pPr>
        <w:pStyle w:val="BodyText"/>
      </w:pPr>
      <w:r>
        <w:t xml:space="preserve">Tailored to Barcelona metro area + 20km radius; Catalan language ads tested.</w:t>
      </w:r>
    </w:p>
    <w:p>
      <w:pPr>
        <w:pStyle w:val="BodyText"/>
      </w:pPr>
      <w:r>
        <w:t xml:space="preserve">University Partnerships</w:t>
      </w:r>
    </w:p>
    <w:p>
      <w:pPr>
        <w:pStyle w:val="BodyText"/>
      </w:pPr>
      <w:r>
        <w:t xml:space="preserve">18%Covering UPC campus events and student recruitment booths in Barcelona's Tech District.</w:t>
      </w:r>
    </w:p>
    <w:p>
      <w:pPr>
        <w:pStyle w:val="BodyText"/>
      </w:pPr>
      <w:r>
        <w:t xml:space="preserve">Cultural Events</w:t>
      </w:r>
    </w:p>
    <w:p>
      <w:pPr>
        <w:pStyle w:val="BodyText"/>
      </w:pPr>
      <w:r>
        <w:t xml:space="preserve">25%</w:t>
      </w:r>
    </w:p>
    <w:p>
      <w:pPr>
        <w:pStyle w:val="BodyText"/>
      </w:pPr>
      <w:r>
        <w:t xml:space="preserve">Sponsorship of Barcelona Automotive Week (March 2024) with booth at Fira Montjuïc.</w:t>
      </w:r>
    </w:p>
    <w:p>
      <w:pPr>
        <w:pStyle w:val="BodyText"/>
      </w:pPr>
      <w:r>
        <w:t xml:space="preserve">Content Creation</w:t>
      </w:r>
    </w:p>
    <w:p>
      <w:pPr>
        <w:pStyle w:val="BodyText"/>
      </w:pPr>
      <w:r>
        <w:t xml:space="preserve">15%</w:t>
      </w:r>
    </w:p>
    <w:p>
      <w:pPr>
        <w:pStyle w:val="BodyText"/>
      </w:pPr>
      <w:r>
        <w:t xml:space="preserve">Luxury Spanish video production for candidate testimonials in Barcelona settings.</w:t>
      </w:r>
    </w:p>
    <w:p>
      <w:pPr>
        <w:pStyle w:val="BodyText"/>
      </w:pPr>
      <w:r>
        <w:t xml:space="preserve">Contingency</w:t>
      </w:r>
    </w:p>
    <w:p>
      <w:pPr>
        <w:pStyle w:val="BodyText"/>
      </w:pPr>
      <w:r>
        <w:t xml:space="preserve">7%</w:t>
      </w:r>
    </w:p>
    <w:p>
      <w:pPr>
        <w:pStyle w:val="BodyText"/>
      </w:pPr>
      <w:r>
        <w:t xml:space="preserve">Avoiding over-reliance on national channels; prioritizing local Barcelona talent pools.</w:t>
      </w:r>
    </w:p>
    <w:bookmarkEnd w:id="28"/>
    <w:bookmarkStart w:id="29" w:name="evaluation-metrics-timeline"/>
    <w:p>
      <w:pPr>
        <w:pStyle w:val="Heading2"/>
      </w:pPr>
      <w:r>
        <w:t xml:space="preserve">Evaluation Metrics &amp; Timeline</w:t>
      </w:r>
    </w:p>
    <w:p>
      <w:pPr>
        <w:pStyle w:val="FirstParagraph"/>
      </w:pPr>
      <w:r>
        <w:t xml:space="preserve">We'll track success using Barcelona-specific KPIs:</w:t>
      </w:r>
    </w:p>
    <w:p>
      <w:pPr>
        <w:numPr>
          <w:ilvl w:val="0"/>
          <w:numId w:val="1006"/>
        </w:numPr>
        <w:pStyle w:val="Compact"/>
      </w:pPr>
      <w:r>
        <w:rPr>
          <w:bCs/>
          <w:b/>
        </w:rPr>
        <w:t xml:space="preserve">Short-Term (Month 1-3):</w:t>
      </w:r>
      <w:r>
        <w:t xml:space="preserve"> </w:t>
      </w:r>
      <w:r>
        <w:t xml:space="preserve">Application volume from Barcelona (target: 45% of total), social media engagement rate in Spain (goal: 8.2% vs. industry avg. 4.7%).</w:t>
      </w:r>
    </w:p>
    <w:p>
      <w:pPr>
        <w:numPr>
          <w:ilvl w:val="0"/>
          <w:numId w:val="1006"/>
        </w:numPr>
        <w:pStyle w:val="Compact"/>
      </w:pPr>
      <w:r>
        <w:rPr>
          <w:bCs/>
          <w:b/>
        </w:rPr>
        <w:t xml:space="preserve">Mid-Term (Month 4-6):</w:t>
      </w:r>
      <w:r>
        <w:t xml:space="preserve"> </w:t>
      </w:r>
      <w:r>
        <w:t xml:space="preserve">Quality of candidates interviewed, with focus on Spanish/Catalan language proficiency and local industry experience.</w:t>
      </w:r>
    </w:p>
    <w:p>
      <w:pPr>
        <w:numPr>
          <w:ilvl w:val="0"/>
          <w:numId w:val="1006"/>
        </w:numPr>
        <w:pStyle w:val="Compact"/>
      </w:pPr>
      <w:r>
        <w:rPr>
          <w:bCs/>
          <w:b/>
        </w:rPr>
        <w:t xml:space="preserve">Long-Term (Month 7-9):</w:t>
      </w:r>
      <w:r>
        <w:t xml:space="preserve"> </w:t>
      </w:r>
      <w:r>
        <w:t xml:space="preserve">Retention rate after 6 months (target: ≥85% vs. Barcelona automotive average of 72%), measuring cultural integration success.</w:t>
      </w:r>
    </w:p>
    <w:bookmarkEnd w:id="29"/>
    <w:bookmarkStart w:id="30" w:name="conclusion-engineering-barcelonas-future"/>
    <w:p>
      <w:pPr>
        <w:pStyle w:val="Heading2"/>
      </w:pPr>
      <w:r>
        <w:t xml:space="preserve">Conclusion: Engineering Barcelona's Future</w:t>
      </w:r>
    </w:p>
    <w:p>
      <w:pPr>
        <w:pStyle w:val="FirstParagraph"/>
      </w:pPr>
      <w:r>
        <w:t xml:space="preserve">This Marketing Plan strategically aligns our Automotive Engineer recruitment with Spain Barcelona's innovation trajectory, recognizing that talent acquisition is the cornerstone of regional automotive leadership. By embedding culturally resonant tactics – from Catalan-language content to leveraging Montmeló test tracks – we position this role not merely as an employment opportunity, but as a catalyst for driving the next evolution of mobility in one of Europe's most dynamic automotive hubs. With Barcelona set to host 47% of Spain's EV development projects by 2025 (Catalan Innovation Agency), securing exceptional Automotive Engineers through this focused strategy ensures our company becomes synonymous with engineering excellence within Spain Barcelona's ecosystem.</w:t>
      </w:r>
    </w:p>
    <w:p>
      <w:pPr>
        <w:pStyle w:val="BodyText"/>
      </w:pPr>
      <w:r>
        <w:rPr>
          <w:bCs/>
          <w:b/>
        </w:rPr>
        <w:t xml:space="preserve">Word Count: 836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Strategy for Spain Barcelona</dc:title>
  <dc:creator/>
  <dc:language>en</dc:language>
  <cp:keywords/>
  <dcterms:created xsi:type="dcterms:W3CDTF">2026-07-23T10:15:27Z</dcterms:created>
  <dcterms:modified xsi:type="dcterms:W3CDTF">2026-07-23T10:15:27Z</dcterms:modified>
</cp:coreProperties>
</file>

<file path=docProps/custom.xml><?xml version="1.0" encoding="utf-8"?>
<Properties xmlns="http://schemas.openxmlformats.org/officeDocument/2006/custom-properties" xmlns:vt="http://schemas.openxmlformats.org/officeDocument/2006/docPropsVTypes"/>
</file>