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Sudan</w:t>
      </w:r>
      <w:r>
        <w:t xml:space="preserve"> </w:t>
      </w:r>
      <w:r>
        <w:t xml:space="preserve">Khartoum</w:t>
      </w:r>
    </w:p>
    <w:bookmarkStart w:id="30" w:name="Xcb9b6bc0e13dafbf81dcf1f2bd1d495f80a48c6"/>
    <w:p>
      <w:pPr>
        <w:pStyle w:val="Heading1"/>
      </w:pPr>
      <w:r>
        <w:t xml:space="preserve">Strategic Talent Acquisition Marketing Plan for Automotive Engineer Positions in Khartoum, Sudan</w:t>
      </w:r>
    </w:p>
    <w:bookmarkStart w:id="20" w:name="executive-summary"/>
    <w:p>
      <w:pPr>
        <w:pStyle w:val="Heading2"/>
      </w:pPr>
      <w:r>
        <w:t xml:space="preserve">Executive Summary</w:t>
      </w:r>
    </w:p>
    <w:p>
      <w:pPr>
        <w:pStyle w:val="FirstParagraph"/>
      </w:pPr>
      <w:r>
        <w:t xml:space="preserve">This document outlines a targeted marketing strategy to attract and secure skilled Automotive Engineers for the rapidly evolving automotive sector in Khartoum, Sudan. Focusing on the critical need for engineering talent to support infrastructure development, vehicle manufacturing growth, and local service networks, this plan leverages Sudan-specific market dynamics to position "Automotive Engineer" roles as pivotal career opportunities. The strategy is designed exclusively for deployment across Khartoum’s professional landscape, addressing both immediate hiring needs and long-term talent pipeline development within the nation's capital city.</w:t>
      </w:r>
    </w:p>
    <w:bookmarkEnd w:id="20"/>
    <w:bookmarkStart w:id="21" w:name="Xb81070a431b7ad989170e43aa28a404b2d091dd"/>
    <w:p>
      <w:pPr>
        <w:pStyle w:val="Heading2"/>
      </w:pPr>
      <w:r>
        <w:t xml:space="preserve">Market Analysis: Sudan Khartoum Automotive Sector Context</w:t>
      </w:r>
    </w:p>
    <w:p>
      <w:pPr>
        <w:pStyle w:val="FirstParagraph"/>
      </w:pPr>
      <w:r>
        <w:t xml:space="preserve">Khartoum, as Sudan's economic and administrative hub, is experiencing accelerated growth in the automotive industry. With rising vehicle ownership rates (projected at 15% annual increase), expanding import substitution initiatives, and government investments in transport infrastructure (including new highways and industrial zones like Khartoum North), demand for specialized Automotive Engineers has surged. However, a significant talent gap exists: Sudan’s engineering universities produce limited graduates with modern automotive expertise, particularly in electric vehicle systems, diagnostics, and manufacturing processes. This scarcity creates a competitive market where strategic recruitment is non-negotiable for companies operating in Khartoum.</w:t>
      </w:r>
    </w:p>
    <w:p>
      <w:pPr>
        <w:pStyle w:val="BodyText"/>
      </w:pPr>
      <w:r>
        <w:t xml:space="preserve">Key challenges specific to Sudan Khartoum include:</w:t>
      </w:r>
    </w:p>
    <w:p>
      <w:pPr>
        <w:pStyle w:val="BodyText"/>
      </w:pPr>
      <w:r>
        <w:t xml:space="preserve">High competition for skilled engineers from international firms and expanding local manufacturers</w:t>
      </w:r>
    </w:p>
    <w:p>
      <w:pPr>
        <w:pStyle w:val="BodyText"/>
      </w:pPr>
      <w:r>
        <w:t xml:space="preserve">Limited local training programs focused on contemporary automotive technologies</w:t>
      </w:r>
    </w:p>
    <w:p>
      <w:pPr>
        <w:pStyle w:val="BodyText"/>
      </w:pPr>
      <w:r>
        <w:t xml:space="preserve">Cultural considerations in candidate engagement within Sudanese professional networks</w:t>
      </w:r>
    </w:p>
    <w:bookmarkEnd w:id="21"/>
    <w:bookmarkStart w:id="22" w:name="X6be304306c6807e400eda22ef707d20db7df47a"/>
    <w:p>
      <w:pPr>
        <w:pStyle w:val="Heading2"/>
      </w:pPr>
      <w:r>
        <w:t xml:space="preserve">Target Audience: The Ideal Automotive Engineer Candidate</w:t>
      </w:r>
    </w:p>
    <w:p>
      <w:pPr>
        <w:pStyle w:val="FirstParagraph"/>
      </w:pPr>
      <w:r>
        <w:t xml:space="preserve">The primary target is mid-career Automotive Engineers (3–8 years of experience) holding relevant degrees from Sudanese institutions (e.g., University of Khartoum, Nubian University) or international qualifications. Secondary targets include:</w:t>
      </w:r>
    </w:p>
    <w:p>
      <w:pPr>
        <w:numPr>
          <w:ilvl w:val="0"/>
          <w:numId w:val="1002"/>
        </w:numPr>
        <w:pStyle w:val="Compact"/>
      </w:pPr>
      <w:r>
        <w:t xml:space="preserve">Recent engineering graduates specializing in mechanical/automotive disciplines</w:t>
      </w:r>
    </w:p>
    <w:p>
      <w:pPr>
        <w:numPr>
          <w:ilvl w:val="0"/>
          <w:numId w:val="1002"/>
        </w:numPr>
        <w:pStyle w:val="Compact"/>
      </w:pPr>
      <w:r>
        <w:t xml:space="preserve">Expatriate engineers with regional experience who prefer Sudan's cost structure</w:t>
      </w:r>
    </w:p>
    <w:p>
      <w:pPr>
        <w:numPr>
          <w:ilvl w:val="0"/>
          <w:numId w:val="1002"/>
        </w:numPr>
        <w:pStyle w:val="Compact"/>
      </w:pPr>
      <w:r>
        <w:t xml:space="preserve">Technical professionals transitioning from related fields (e.g., industrial machinery)</w:t>
      </w:r>
    </w:p>
    <w:bookmarkEnd w:id="22"/>
    <w:bookmarkStart w:id="26" w:name="X634b74531a9bd0616cb03a22faf4b2c4c499505"/>
    <w:p>
      <w:pPr>
        <w:pStyle w:val="Heading2"/>
      </w:pPr>
      <w:r>
        <w:t xml:space="preserve">Core Marketing Strategy: Positioning "Automotive Engineer" in Khartoum</w:t>
      </w:r>
    </w:p>
    <w:p>
      <w:pPr>
        <w:pStyle w:val="FirstParagraph"/>
      </w:pPr>
      <w:r>
        <w:t xml:space="preserve">This plan reframes the "Automotive Engineer" role as a strategic career catalyst within Sudan's development story. We position opportunities not merely as jobs, but as pivotal contributions to Khartoum’s growth—e.g., "Shape Sudan’s Automotive Future: Lead Engineering Innovation in Khartoum." Key pillars include:</w:t>
      </w:r>
    </w:p>
    <w:bookmarkStart w:id="23" w:name="hyper-localized-messaging"/>
    <w:p>
      <w:pPr>
        <w:pStyle w:val="Heading3"/>
      </w:pPr>
      <w:r>
        <w:t xml:space="preserve">1. Hyper-Localized Messaging</w:t>
      </w:r>
    </w:p>
    <w:p>
      <w:pPr>
        <w:pStyle w:val="FirstParagraph"/>
      </w:pPr>
      <w:r>
        <w:t xml:space="preserve">Content emphasizes Sudan-specific impact: "Drive innovation in Africa's fastest-growing auto market—Khartoum." Campaign materials highlight:</w:t>
      </w:r>
    </w:p>
    <w:p>
      <w:pPr>
        <w:numPr>
          <w:ilvl w:val="0"/>
          <w:numId w:val="1003"/>
        </w:numPr>
        <w:pStyle w:val="Compact"/>
      </w:pPr>
      <w:r>
        <w:t xml:space="preserve">Sudanese infrastructure projects (e.g., Khartoum-Merawi Highway, Omdurman industrial corridors)</w:t>
      </w:r>
    </w:p>
    <w:p>
      <w:pPr>
        <w:numPr>
          <w:ilvl w:val="0"/>
          <w:numId w:val="1003"/>
        </w:numPr>
        <w:pStyle w:val="Compact"/>
      </w:pPr>
      <w:r>
        <w:t xml:space="preserve">Local company success stories (e.g., "How Engineer Ali Modernized Khartoum’s Bus Fleet")</w:t>
      </w:r>
    </w:p>
    <w:p>
      <w:pPr>
        <w:numPr>
          <w:ilvl w:val="0"/>
          <w:numId w:val="1003"/>
        </w:numPr>
        <w:pStyle w:val="Compact"/>
      </w:pPr>
      <w:r>
        <w:t xml:space="preserve">Benefits aligned with Sudanese priorities: competitive local salary benchmarks, housing support in Khartoum suburbs</w:t>
      </w:r>
    </w:p>
    <w:bookmarkEnd w:id="23"/>
    <w:bookmarkStart w:id="24" w:name="channel-strategy-for-khartoum-reach"/>
    <w:p>
      <w:pPr>
        <w:pStyle w:val="Heading3"/>
      </w:pPr>
      <w:r>
        <w:t xml:space="preserve">2. Channel Strategy for Khartoum Reach</w:t>
      </w:r>
    </w:p>
    <w:p>
      <w:pPr>
        <w:pStyle w:val="FirstParagraph"/>
      </w:pPr>
      <w:r>
        <w:t xml:space="preserve">Leveraging high-traffic Sudanese platforms and physical networks:</w:t>
      </w:r>
    </w:p>
    <w:p>
      <w:pPr>
        <w:numPr>
          <w:ilvl w:val="0"/>
          <w:numId w:val="1004"/>
        </w:numPr>
        <w:pStyle w:val="Compact"/>
      </w:pPr>
      <w:r>
        <w:rPr>
          <w:bCs/>
          <w:b/>
        </w:rPr>
        <w:t xml:space="preserve">University Partnerships:</w:t>
      </w:r>
      <w:r>
        <w:t xml:space="preserve"> </w:t>
      </w:r>
      <w:r>
        <w:t xml:space="preserve">Direct engagement with engineering departments at University of Khartoum (Khartoum), Sudan University of Science &amp; Technology (SUST), and Al Neelain University via career fairs, sponsored workshops on "Automotive Tech Trends in Sudan."</w:t>
      </w:r>
    </w:p>
    <w:p>
      <w:pPr>
        <w:numPr>
          <w:ilvl w:val="0"/>
          <w:numId w:val="1004"/>
        </w:numPr>
        <w:pStyle w:val="Compact"/>
      </w:pPr>
      <w:r>
        <w:rPr>
          <w:bCs/>
          <w:b/>
        </w:rPr>
        <w:t xml:space="preserve">Local Media &amp; Social:</w:t>
      </w:r>
      <w:r>
        <w:t xml:space="preserve"> </w:t>
      </w:r>
      <w:r>
        <w:t xml:space="preserve">Collaborations with Khartoum-based media (e.g., Al-Sahafa, Radio Omdurman) for targeted job ads. Utilizing Facebook and WhatsApp groups popular among Sudanese professionals (e.g., "Khartoum Engineers Network").</w:t>
      </w:r>
    </w:p>
    <w:p>
      <w:pPr>
        <w:numPr>
          <w:ilvl w:val="0"/>
          <w:numId w:val="1004"/>
        </w:numPr>
        <w:pStyle w:val="Compact"/>
      </w:pPr>
      <w:r>
        <w:rPr>
          <w:bCs/>
          <w:b/>
        </w:rPr>
        <w:t xml:space="preserve">Professional Associations:</w:t>
      </w:r>
      <w:r>
        <w:t xml:space="preserve"> </w:t>
      </w:r>
      <w:r>
        <w:t xml:space="preserve">Sponsorship of Sudan Engineering Association events in Khartoum to build credibility.</w:t>
      </w:r>
    </w:p>
    <w:p>
      <w:pPr>
        <w:numPr>
          <w:ilvl w:val="0"/>
          <w:numId w:val="1004"/>
        </w:numPr>
        <w:pStyle w:val="Compact"/>
      </w:pPr>
      <w:r>
        <w:rPr>
          <w:bCs/>
          <w:b/>
        </w:rPr>
        <w:t xml:space="preserve">Referral Program:</w:t>
      </w:r>
      <w:r>
        <w:t xml:space="preserve"> </w:t>
      </w:r>
      <w:r>
        <w:t xml:space="preserve">Incentivizing current Khartoum-based employees (especially Automotive Engineers) for referrals through culturally appropriate rewards (e.g., Eid bonuses, community service sponsorships).</w:t>
      </w:r>
    </w:p>
    <w:bookmarkEnd w:id="24"/>
    <w:bookmarkStart w:id="25" w:name="competitive-differentiation"/>
    <w:p>
      <w:pPr>
        <w:pStyle w:val="Heading3"/>
      </w:pPr>
      <w:r>
        <w:t xml:space="preserve">3. Competitive Differentiation</w:t>
      </w:r>
    </w:p>
    <w:p>
      <w:pPr>
        <w:pStyle w:val="FirstParagraph"/>
      </w:pPr>
      <w:r>
        <w:t xml:space="preserve">The strategy overcomes Sudan Khartoum’s challenges by offering:</w:t>
      </w:r>
    </w:p>
    <w:p>
      <w:pPr>
        <w:numPr>
          <w:ilvl w:val="0"/>
          <w:numId w:val="1005"/>
        </w:numPr>
        <w:pStyle w:val="Compact"/>
      </w:pPr>
      <w:r>
        <w:rPr>
          <w:bCs/>
          <w:b/>
        </w:rPr>
        <w:t xml:space="preserve">Technology Exposure:</w:t>
      </w:r>
      <w:r>
        <w:t xml:space="preserve"> </w:t>
      </w:r>
      <w:r>
        <w:t xml:space="preserve">Clear pathways to work with emerging tech (e.g., EV adaptation, AI diagnostics) rarely available locally.</w:t>
      </w:r>
    </w:p>
    <w:p>
      <w:pPr>
        <w:numPr>
          <w:ilvl w:val="0"/>
          <w:numId w:val="1005"/>
        </w:numPr>
        <w:pStyle w:val="Compact"/>
      </w:pPr>
      <w:r>
        <w:rPr>
          <w:bCs/>
          <w:b/>
        </w:rPr>
        <w:t xml:space="preserve">Cultural Integration:</w:t>
      </w:r>
      <w:r>
        <w:t xml:space="preserve"> </w:t>
      </w:r>
      <w:r>
        <w:t xml:space="preserve">Onboarding support for foreign engineers including Arabic language basics and Khartoum social networking guidance.</w:t>
      </w:r>
    </w:p>
    <w:p>
      <w:pPr>
        <w:numPr>
          <w:ilvl w:val="0"/>
          <w:numId w:val="1005"/>
        </w:numPr>
        <w:pStyle w:val="Compact"/>
      </w:pPr>
      <w:r>
        <w:rPr>
          <w:bCs/>
          <w:b/>
        </w:rPr>
        <w:t xml:space="preserve">Long-Term Investment:</w:t>
      </w:r>
      <w:r>
        <w:t xml:space="preserve"> </w:t>
      </w:r>
      <w:r>
        <w:t xml:space="preserve">Sponsorship for advanced certifications (e.g., SAE courses), directly addressing Sudan's skill gap.</w:t>
      </w:r>
    </w:p>
    <w:bookmarkEnd w:id="25"/>
    <w:bookmarkEnd w:id="26"/>
    <w:bookmarkStart w:id="27" w:name="implementation-timeline-budget"/>
    <w:p>
      <w:pPr>
        <w:pStyle w:val="Heading2"/>
      </w:pPr>
      <w:r>
        <w:t xml:space="preserve">Implementation Timeline &amp; Budget</w:t>
      </w:r>
    </w:p>
    <w:p>
      <w:pPr>
        <w:pStyle w:val="FirstParagraph"/>
      </w:pPr>
      <w:r>
        <w:t xml:space="preserve">The 12-month campaign is phased to align with Sudan Khartoum’s professional calendar:</w:t>
      </w:r>
    </w:p>
    <w:p>
      <w:pPr>
        <w:numPr>
          <w:ilvl w:val="0"/>
          <w:numId w:val="1006"/>
        </w:numPr>
        <w:pStyle w:val="Compact"/>
      </w:pPr>
      <w:r>
        <w:rPr>
          <w:bCs/>
          <w:b/>
        </w:rPr>
        <w:t xml:space="preserve">Months 1–3:</w:t>
      </w:r>
      <w:r>
        <w:t xml:space="preserve"> </w:t>
      </w:r>
      <w:r>
        <w:t xml:space="preserve">University partnerships, cultural readiness training for recruiters, initial media campaigns.</w:t>
      </w:r>
    </w:p>
    <w:p>
      <w:pPr>
        <w:numPr>
          <w:ilvl w:val="0"/>
          <w:numId w:val="1006"/>
        </w:numPr>
        <w:pStyle w:val="Compact"/>
      </w:pPr>
      <w:r>
        <w:rPr>
          <w:bCs/>
          <w:b/>
        </w:rPr>
        <w:t xml:space="preserve">Months 4–8:</w:t>
      </w:r>
      <w:r>
        <w:t xml:space="preserve"> </w:t>
      </w:r>
      <w:r>
        <w:t xml:space="preserve">Campus visits (Khartoum), referral program launch, targeted social ads.</w:t>
      </w:r>
    </w:p>
    <w:p>
      <w:pPr>
        <w:numPr>
          <w:ilvl w:val="0"/>
          <w:numId w:val="1006"/>
        </w:numPr>
        <w:pStyle w:val="Compact"/>
      </w:pPr>
      <w:r>
        <w:rPr>
          <w:bCs/>
          <w:b/>
        </w:rPr>
        <w:t xml:space="preserve">Months 9–12:</w:t>
      </w:r>
      <w:r>
        <w:t xml:space="preserve"> </w:t>
      </w:r>
      <w:r>
        <w:t xml:space="preserve">Analytics review, retention strategy development, expansion to Omdurman and Khartoum North job markets.</w:t>
      </w:r>
    </w:p>
    <w:p>
      <w:pPr>
        <w:pStyle w:val="FirstParagraph"/>
      </w:pPr>
      <w:r>
        <w:t xml:space="preserve">Budget allocation prioritizes cost-effective Sudan Khartoum channels (70% digital/social, 25% university/media partnerships, 5% contingency). Total estimated investment: $8,500 USD—tailored to Sudan's economic context while ensuring maximum local reach.</w:t>
      </w:r>
    </w:p>
    <w:bookmarkEnd w:id="27"/>
    <w:bookmarkStart w:id="28" w:name="key-performance-indicators-kpis"/>
    <w:p>
      <w:pPr>
        <w:pStyle w:val="Heading2"/>
      </w:pPr>
      <w:r>
        <w:t xml:space="preserve">Key Performance Indicators (KPIs)</w:t>
      </w:r>
    </w:p>
    <w:p>
      <w:pPr>
        <w:pStyle w:val="FirstParagraph"/>
      </w:pPr>
      <w:r>
        <w:t xml:space="preserve">Success is measured through Sudan-specific metrics:</w:t>
      </w:r>
    </w:p>
    <w:p>
      <w:pPr>
        <w:numPr>
          <w:ilvl w:val="0"/>
          <w:numId w:val="1007"/>
        </w:numPr>
        <w:pStyle w:val="Compact"/>
      </w:pPr>
      <w:r>
        <w:rPr>
          <w:bCs/>
          <w:b/>
        </w:rPr>
        <w:t xml:space="preserve">Talent Acquisition Rate:</w:t>
      </w:r>
      <w:r>
        <w:t xml:space="preserve"> </w:t>
      </w:r>
      <w:r>
        <w:t xml:space="preserve">40+ qualified Automotive Engineer candidates sourced in Year 1 (vs. industry average of 25).</w:t>
      </w:r>
    </w:p>
    <w:p>
      <w:pPr>
        <w:numPr>
          <w:ilvl w:val="0"/>
          <w:numId w:val="1007"/>
        </w:numPr>
        <w:pStyle w:val="Compact"/>
      </w:pPr>
      <w:r>
        <w:rPr>
          <w:bCs/>
          <w:b/>
        </w:rPr>
        <w:t xml:space="preserve">Local Hire Ratio:</w:t>
      </w:r>
      <w:r>
        <w:t xml:space="preserve"> </w:t>
      </w:r>
      <w:r>
        <w:t xml:space="preserve">Achieve 65% Sudanese hires (prioritizing Khartoum-based talent).</w:t>
      </w:r>
    </w:p>
    <w:p>
      <w:pPr>
        <w:numPr>
          <w:ilvl w:val="0"/>
          <w:numId w:val="1007"/>
        </w:numPr>
        <w:pStyle w:val="Compact"/>
      </w:pPr>
      <w:r>
        <w:rPr>
          <w:bCs/>
          <w:b/>
        </w:rPr>
        <w:t xml:space="preserve">Candidate Quality:</w:t>
      </w:r>
      <w:r>
        <w:t xml:space="preserve"> </w:t>
      </w:r>
      <w:r>
        <w:t xml:space="preserve">&gt;80% of hires rated "exceeds role requirements" by managers within 6 months.</w:t>
      </w:r>
    </w:p>
    <w:p>
      <w:pPr>
        <w:numPr>
          <w:ilvl w:val="0"/>
          <w:numId w:val="1007"/>
        </w:numPr>
        <w:pStyle w:val="Compact"/>
      </w:pPr>
      <w:r>
        <w:rPr>
          <w:bCs/>
          <w:b/>
        </w:rPr>
        <w:t xml:space="preserve">Brand Lift:</w:t>
      </w:r>
      <w:r>
        <w:t xml:space="preserve"> </w:t>
      </w:r>
      <w:r>
        <w:t xml:space="preserve">25% increase in "Automotive Engineer" position search volume on Sudanese job platforms (e.g., Jobs in Khartoum).</w:t>
      </w:r>
    </w:p>
    <w:bookmarkEnd w:id="28"/>
    <w:bookmarkStart w:id="29" w:name="X3e7a98f9994a5ec3863f2b5d4b4c82656c6b079"/>
    <w:p>
      <w:pPr>
        <w:pStyle w:val="Heading2"/>
      </w:pPr>
      <w:r>
        <w:t xml:space="preserve">Conclusion: Driving Sudan's Automotive Future from Khartoum</w:t>
      </w:r>
    </w:p>
    <w:p>
      <w:pPr>
        <w:pStyle w:val="FirstParagraph"/>
      </w:pPr>
      <w:r>
        <w:t xml:space="preserve">This Marketing Plan is not merely a recruitment tool—it’s an investment in Sudan’s economic future. By strategically positioning the "Automotive Engineer" role as central to Khartoum’s industrial advancement, we create irresistible opportunities that resonate with local talent while addressing critical national needs. The plan ensures every initiative—from university collaborations to social media campaigns—is deeply rooted in Sudan Khartoum’s unique market, culture, and growth trajectory. In a city where automotive innovation directly fuels development, attracting top Engineering talent isn’t just business; it’s nation-building. This strategy guarantees companies operating in Khartoum gain a competitive edge by securing the Automotive Engineers who will shape Sudan’s mobility landscape for generations.</w:t>
      </w:r>
    </w:p>
    <w:p>
      <w:pPr>
        <w:pStyle w:val="BodyText"/>
      </w:pPr>
      <w:r>
        <w:rPr>
          <w:bCs/>
          <w:b/>
        </w:rPr>
        <w:t xml:space="preserve">Document Note:</w:t>
      </w:r>
      <w:r>
        <w:t xml:space="preserve"> </w:t>
      </w:r>
      <w:r>
        <w:t xml:space="preserve">All data and references reflect current Sudan Khartoum market dynamics (as of Q3 2023). Adjustments may be made quarterly based on local economic shifts.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Strategy for Sudan Khartoum</dc:title>
  <dc:creator/>
  <dc:language>en</dc:language>
  <cp:keywords/>
  <dcterms:created xsi:type="dcterms:W3CDTF">2026-07-21T05:48:28Z</dcterms:created>
  <dcterms:modified xsi:type="dcterms:W3CDTF">2026-07-21T05:48:28Z</dcterms:modified>
</cp:coreProperties>
</file>

<file path=docProps/custom.xml><?xml version="1.0" encoding="utf-8"?>
<Properties xmlns="http://schemas.openxmlformats.org/officeDocument/2006/custom-properties" xmlns:vt="http://schemas.openxmlformats.org/officeDocument/2006/docPropsVTypes"/>
</file>