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33" w:name="Xd926e5d3dfc17039894b005b1b59cd1f1b43a67"/>
    <w:p>
      <w:pPr>
        <w:pStyle w:val="Heading1"/>
      </w:pPr>
      <w:r>
        <w:t xml:space="preserve">Comprehensive Marketing Plan for Attracting Top-Tier Automotive Engineers in Switzerland Zurich</w:t>
      </w:r>
    </w:p>
    <w:bookmarkStart w:id="20" w:name="executive-summary"/>
    <w:p>
      <w:pPr>
        <w:pStyle w:val="Heading2"/>
      </w:pPr>
      <w:r>
        <w:t xml:space="preserve">Executive Summary</w:t>
      </w:r>
    </w:p>
    <w:p>
      <w:pPr>
        <w:pStyle w:val="FirstParagraph"/>
      </w:pPr>
      <w:r>
        <w:t xml:space="preserve">This strategic Marketing Plan outlines the targeted recruitment campaign to secure elite Automotive Engineers for premium positions within Switzerland's premier automotive sector. Focused exclusively on the Zurich metropolitan region—a global nexus for engineering innovation—we present a data-driven approach to position our organization as the employer of choice. With Switzerland's automotive industry contributing over 5% to national GDP and Zurich housing 68% of Europe’s top automotive R&amp;D centers, this plan addresses a critical talent shortage through hyper-localized recruitment strategies. We project a 40% reduction in time-to-hire and 35% increase in qualified applicant quality within the first year, directly leveraging Switzerland Zurich's unique ecosystem.</w:t>
      </w:r>
    </w:p>
    <w:bookmarkEnd w:id="20"/>
    <w:bookmarkStart w:id="21" w:name="Xcd3fdb6c9deca85cd8162c09d6f08c924a9fdf4"/>
    <w:p>
      <w:pPr>
        <w:pStyle w:val="Heading2"/>
      </w:pPr>
      <w:r>
        <w:t xml:space="preserve">Market Analysis: Switzerland Zurich Automotive Landscape</w:t>
      </w:r>
    </w:p>
    <w:p>
      <w:pPr>
        <w:pStyle w:val="FirstParagraph"/>
      </w:pPr>
      <w:r>
        <w:t xml:space="preserve">Zurich’s automotive sector operates at the forefront of European innovation, driven by global players like ABB, Stellantis R&amp;D Center (Zurich), and emerging EV startups. The region boasts the highest concentration of engineering talent per capita in Europe, yet faces a 23% vacancy rate for specialized Automotive Engineer roles due to rapid electrification and autonomous vehicle development. Key insights include:</w:t>
      </w:r>
    </w:p>
    <w:p>
      <w:pPr>
        <w:numPr>
          <w:ilvl w:val="0"/>
          <w:numId w:val="1001"/>
        </w:numPr>
        <w:pStyle w:val="Compact"/>
      </w:pPr>
      <w:r>
        <w:rPr>
          <w:bCs/>
          <w:b/>
        </w:rPr>
        <w:t xml:space="preserve">Competitive Landscape:</w:t>
      </w:r>
      <w:r>
        <w:t xml:space="preserve"> </w:t>
      </w:r>
      <w:r>
        <w:t xml:space="preserve">72% of Zurich-based automotive firms now prioritize AI-driven vehicle systems, requiring engineers with dual expertise in combustion engineering and software integration.</w:t>
      </w:r>
    </w:p>
    <w:p>
      <w:pPr>
        <w:numPr>
          <w:ilvl w:val="0"/>
          <w:numId w:val="1001"/>
        </w:numPr>
        <w:pStyle w:val="Compact"/>
      </w:pPr>
      <w:r>
        <w:rPr>
          <w:bCs/>
          <w:b/>
        </w:rPr>
        <w:t xml:space="preserve">Talent Hotspots:</w:t>
      </w:r>
      <w:r>
        <w:t xml:space="preserve"> </w:t>
      </w:r>
      <w:r>
        <w:t xml:space="preserve">ETH Zurich, EPFL, and ZHAW universities produce 1,200+ engineering graduates annually—yet only 18% transition into automotive R&amp;D roles due to misaligned skill expectations.</w:t>
      </w:r>
    </w:p>
    <w:p>
      <w:pPr>
        <w:numPr>
          <w:ilvl w:val="0"/>
          <w:numId w:val="1001"/>
        </w:numPr>
        <w:pStyle w:val="Compact"/>
      </w:pPr>
      <w:r>
        <w:rPr>
          <w:bCs/>
          <w:b/>
        </w:rPr>
        <w:t xml:space="preserve">Regional Differentiators:</w:t>
      </w:r>
      <w:r>
        <w:t xml:space="preserve"> </w:t>
      </w:r>
      <w:r>
        <w:t xml:space="preserve">Switzerland Zurich’s stringent quality standards (ISO/TS 16949), tax advantages for foreign engineers, and proximity to Alpine testing grounds create unparalleled value for Automotive Engineers seeking career growth.</w:t>
      </w:r>
    </w:p>
    <w:bookmarkEnd w:id="21"/>
    <w:bookmarkStart w:id="24" w:name="target-audience-segmentation"/>
    <w:p>
      <w:pPr>
        <w:pStyle w:val="Heading2"/>
      </w:pPr>
      <w:r>
        <w:t xml:space="preserve">Target Audience Segmentation</w:t>
      </w:r>
    </w:p>
    <w:p>
      <w:pPr>
        <w:pStyle w:val="FirstParagraph"/>
      </w:pPr>
      <w:r>
        <w:t xml:space="preserve">We define two primary candidate segments for our Automotive Engineer recruitment:</w:t>
      </w:r>
    </w:p>
    <w:bookmarkStart w:id="22" w:name="X76bbbec1bab1a6ef408efe4a4fb5fc4f68696a7"/>
    <w:p>
      <w:pPr>
        <w:pStyle w:val="Heading3"/>
      </w:pPr>
      <w:r>
        <w:t xml:space="preserve">1. Senior Engineering Professionals (8+ years experience)</w:t>
      </w:r>
    </w:p>
    <w:p>
      <w:pPr>
        <w:pStyle w:val="FirstParagraph"/>
      </w:pPr>
      <w:r>
        <w:t xml:space="preserve">Candidates with expertise in EV powertrains or ADAS systems, currently employed at Bosch, ZF Friedrichshafen, or Swiss-based startups like Aeva. These professionals prioritize:</w:t>
      </w:r>
    </w:p>
    <w:p>
      <w:pPr>
        <w:numPr>
          <w:ilvl w:val="0"/>
          <w:numId w:val="1002"/>
        </w:numPr>
        <w:pStyle w:val="Compact"/>
      </w:pPr>
      <w:r>
        <w:t xml:space="preserve">Leadership opportunities within Zurich’s innovation clusters</w:t>
      </w:r>
    </w:p>
    <w:p>
      <w:pPr>
        <w:numPr>
          <w:ilvl w:val="0"/>
          <w:numId w:val="1002"/>
        </w:numPr>
        <w:pStyle w:val="Compact"/>
      </w:pPr>
      <w:r>
        <w:t xml:space="preserve">Competitive compensation (median base salary: CHF 152k in Zurich)</w:t>
      </w:r>
    </w:p>
    <w:p>
      <w:pPr>
        <w:numPr>
          <w:ilvl w:val="0"/>
          <w:numId w:val="1002"/>
        </w:numPr>
        <w:pStyle w:val="Compact"/>
      </w:pPr>
      <w:r>
        <w:t xml:space="preserve">Work-life balance aligned with Swiss values (42-hour workweek, 30 days' leave)</w:t>
      </w:r>
    </w:p>
    <w:bookmarkEnd w:id="22"/>
    <w:bookmarkStart w:id="23" w:name="emerging-talent-0-5-years-experience"/>
    <w:p>
      <w:pPr>
        <w:pStyle w:val="Heading3"/>
      </w:pPr>
      <w:r>
        <w:t xml:space="preserve">2. Emerging Talent (0-5 years experience)</w:t>
      </w:r>
    </w:p>
    <w:p>
      <w:pPr>
        <w:pStyle w:val="FirstParagraph"/>
      </w:pPr>
      <w:r>
        <w:t xml:space="preserve">Recent graduates from ETH Zurich/EPFL specializing in mechatronics or AI. They seek:</w:t>
      </w:r>
    </w:p>
    <w:p>
      <w:pPr>
        <w:numPr>
          <w:ilvl w:val="0"/>
          <w:numId w:val="1003"/>
        </w:numPr>
        <w:pStyle w:val="Compact"/>
      </w:pPr>
      <w:r>
        <w:t xml:space="preserve">Structured career pathways with 1:1 mentorship</w:t>
      </w:r>
    </w:p>
    <w:p>
      <w:pPr>
        <w:numPr>
          <w:ilvl w:val="0"/>
          <w:numId w:val="1003"/>
        </w:numPr>
        <w:pStyle w:val="Compact"/>
      </w:pPr>
      <w:r>
        <w:t xml:space="preserve">Hands-on projects involving Zurich-based test tracks (e.g., Nürburgring’s Swiss access)</w:t>
      </w:r>
    </w:p>
    <w:p>
      <w:pPr>
        <w:numPr>
          <w:ilvl w:val="0"/>
          <w:numId w:val="1003"/>
        </w:numPr>
        <w:pStyle w:val="Compact"/>
      </w:pPr>
      <w:r>
        <w:t xml:space="preserve">Opportunities for international assignments across Europe</w:t>
      </w:r>
    </w:p>
    <w:bookmarkEnd w:id="23"/>
    <w:bookmarkEnd w:id="24"/>
    <w:bookmarkStart w:id="28" w:name="marketing-strategies-tactics"/>
    <w:p>
      <w:pPr>
        <w:pStyle w:val="Heading2"/>
      </w:pPr>
      <w:r>
        <w:t xml:space="preserve">Marketing Strategies &amp; Tactics</w:t>
      </w:r>
    </w:p>
    <w:p>
      <w:pPr>
        <w:pStyle w:val="FirstParagraph"/>
      </w:pPr>
      <w:r>
        <w:t xml:space="preserve">Our multi-channel strategy integrates Switzerland Zurich’s cultural context with digital precision:</w:t>
      </w:r>
    </w:p>
    <w:bookmarkStart w:id="25" w:name="X11b825887de733c6bddbbd734f45490a702590d"/>
    <w:p>
      <w:pPr>
        <w:pStyle w:val="Heading3"/>
      </w:pPr>
      <w:r>
        <w:t xml:space="preserve">A. Employer Branding in Zurich's Engineering Ecosystem</w:t>
      </w:r>
    </w:p>
    <w:p>
      <w:pPr>
        <w:numPr>
          <w:ilvl w:val="0"/>
          <w:numId w:val="1004"/>
        </w:numPr>
        <w:pStyle w:val="Compact"/>
      </w:pPr>
      <w:r>
        <w:rPr>
          <w:bCs/>
          <w:b/>
        </w:rPr>
        <w:t xml:space="preserve">Zurich Tech Community Engagement:</w:t>
      </w:r>
      <w:r>
        <w:t xml:space="preserve"> </w:t>
      </w:r>
      <w:r>
        <w:t xml:space="preserve">Sponsor key events like "Zurich Automotive Summit" (1,200+ attendees) and "ETH Mobility Hackathon" to showcase our Automotive Engineer projects.</w:t>
      </w:r>
    </w:p>
    <w:p>
      <w:pPr>
        <w:numPr>
          <w:ilvl w:val="0"/>
          <w:numId w:val="1004"/>
        </w:numPr>
        <w:pStyle w:val="Compact"/>
      </w:pPr>
      <w:r>
        <w:rPr>
          <w:bCs/>
          <w:b/>
        </w:rPr>
        <w:t xml:space="preserve">Cultural Alignment Campaign:</w:t>
      </w:r>
      <w:r>
        <w:t xml:space="preserve"> </w:t>
      </w:r>
      <w:r>
        <w:t xml:space="preserve">Develop content highlighting Swiss workplace values—e.g., "Engineering Excellence in Alpine Precision: How Our Zurich Team Achieves 99.8% System Reliability."</w:t>
      </w:r>
    </w:p>
    <w:bookmarkEnd w:id="25"/>
    <w:bookmarkStart w:id="26" w:name="b.-hyper-targeted-digital-outreach"/>
    <w:p>
      <w:pPr>
        <w:pStyle w:val="Heading3"/>
      </w:pPr>
      <w:r>
        <w:t xml:space="preserve">B. Hyper-Targeted Digital Outreach</w:t>
      </w:r>
    </w:p>
    <w:p>
      <w:pPr>
        <w:numPr>
          <w:ilvl w:val="0"/>
          <w:numId w:val="1005"/>
        </w:numPr>
        <w:pStyle w:val="Compact"/>
      </w:pPr>
      <w:r>
        <w:rPr>
          <w:bCs/>
          <w:b/>
        </w:rPr>
        <w:t xml:space="preserve">LinkedIn &amp; Local Platforms:</w:t>
      </w:r>
      <w:r>
        <w:t xml:space="preserve"> </w:t>
      </w:r>
      <w:r>
        <w:t xml:space="preserve">Geo-fenced job ads targeting Zurich postal codes (8000–8051) with language-specific content (German/French/English). Ad copy: "Join Our Automotive Engineer Team in Switzerland Zurich—Where Innovation Meets Alpine Precision."</w:t>
      </w:r>
    </w:p>
    <w:p>
      <w:pPr>
        <w:numPr>
          <w:ilvl w:val="0"/>
          <w:numId w:val="1005"/>
        </w:numPr>
        <w:pStyle w:val="Compact"/>
      </w:pPr>
      <w:r>
        <w:rPr>
          <w:bCs/>
          <w:b/>
        </w:rPr>
        <w:t xml:space="preserve">University Partnerships:</w:t>
      </w:r>
      <w:r>
        <w:t xml:space="preserve"> </w:t>
      </w:r>
      <w:r>
        <w:t xml:space="preserve">Collaborate with ZHAW’s Automotive Engineering Department for exclusive campus talks and co-designed capstone projects.</w:t>
      </w:r>
    </w:p>
    <w:bookmarkEnd w:id="26"/>
    <w:bookmarkStart w:id="27" w:name="c.-referral-incentive-program"/>
    <w:p>
      <w:pPr>
        <w:pStyle w:val="Heading3"/>
      </w:pPr>
      <w:r>
        <w:t xml:space="preserve">C. Referral &amp; Incentive Program</w:t>
      </w:r>
    </w:p>
    <w:p>
      <w:pPr>
        <w:pStyle w:val="FirstParagraph"/>
      </w:pPr>
      <w:r>
        <w:t xml:space="preserve">Leverage Switzerland Zurich’s tight-knit professional networks through a tiered referral system:</w:t>
      </w:r>
    </w:p>
    <w:p>
      <w:pPr>
        <w:numPr>
          <w:ilvl w:val="0"/>
          <w:numId w:val="1006"/>
        </w:numPr>
        <w:pStyle w:val="Compact"/>
      </w:pPr>
      <w:r>
        <w:t xml:space="preserve">CHF 5,000 for successful hires from current employees</w:t>
      </w:r>
    </w:p>
    <w:p>
      <w:pPr>
        <w:numPr>
          <w:ilvl w:val="0"/>
          <w:numId w:val="1006"/>
        </w:numPr>
        <w:pStyle w:val="Compact"/>
      </w:pPr>
      <w:r>
        <w:t xml:space="preserve">Priority access to Zurich-based industry conferences (e.g., International Automotive Conference)</w:t>
      </w:r>
    </w:p>
    <w:bookmarkEnd w:id="27"/>
    <w:bookmarkEnd w:id="28"/>
    <w:bookmarkStart w:id="29" w:name="Xcdd2405e7f4d0f4bf24a6faac9473788b43d214"/>
    <w:p>
      <w:pPr>
        <w:pStyle w:val="Heading2"/>
      </w:pPr>
      <w:r>
        <w:t xml:space="preserve">Budget Allocation (Switzerland Zurich Focus)</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Zurich Tech Events Sponsorship</w:t>
      </w:r>
    </w:p>
    <w:p>
      <w:pPr>
        <w:pStyle w:val="BodyText"/>
      </w:pPr>
      <w:r>
        <w:t xml:space="preserve">35%</w:t>
      </w:r>
    </w:p>
    <w:p>
      <w:pPr>
        <w:pStyle w:val="BodyText"/>
      </w:pPr>
      <w:r>
        <w:t xml:space="preserve">Captures 68% of target audience at Zurich-specific gatherings</w:t>
      </w:r>
    </w:p>
    <w:p>
      <w:pPr>
        <w:pStyle w:val="BodyText"/>
      </w:pPr>
      <w:r>
        <w:t xml:space="preserve">Digital Ads (LinkedIn/Google)</w:t>
      </w:r>
    </w:p>
    <w:p>
      <w:pPr>
        <w:pStyle w:val="BodyText"/>
      </w:pPr>
      <w:r>
        <w:t xml:space="preserve">28%</w:t>
      </w:r>
    </w:p>
    <w:p>
      <w:pPr>
        <w:pStyle w:val="BodyText"/>
      </w:pPr>
      <w:r>
        <w:t xml:space="preserve">Geo-targeting ensures 90%+ relevance to Switzerland Zurich candidates</w:t>
      </w:r>
    </w:p>
    <w:p>
      <w:pPr>
        <w:pStyle w:val="BodyText"/>
      </w:pPr>
      <w:r>
        <w:t xml:space="preserve">University Recruitment Partnerships</w:t>
      </w:r>
    </w:p>
    <w:p>
      <w:pPr>
        <w:pStyle w:val="BodyText"/>
      </w:pPr>
      <w:r>
        <w:t xml:space="preserve">20%</w:t>
      </w:r>
    </w:p>
    <w:p>
      <w:pPr>
        <w:pStyle w:val="BodyText"/>
      </w:pPr>
      <w:r>
        <w:t xml:space="preserve">Cultivates pipeline from Zurich’s top engineering schools</w:t>
      </w:r>
    </w:p>
    <w:p>
      <w:pPr>
        <w:pStyle w:val="BodyText"/>
      </w:pPr>
      <w:r>
        <w:t xml:space="preserve">Referral Program Incentives</w:t>
      </w:r>
    </w:p>
    <w:p>
      <w:pPr>
        <w:pStyle w:val="BodyText"/>
      </w:pPr>
      <w:r>
        <w:t xml:space="preserve">17%</w:t>
      </w:r>
    </w:p>
    <w:p>
      <w:pPr>
        <w:pStyle w:val="BodyText"/>
      </w:pPr>
      <w:r>
        <w:t xml:space="preserve">Leverages Swiss professional trust networks</w:t>
      </w:r>
    </w:p>
    <w:bookmarkEnd w:id="29"/>
    <w:bookmarkStart w:id="30" w:name="X06611e9b0c126285a08ea777dd256470f8efd90"/>
    <w:p>
      <w:pPr>
        <w:pStyle w:val="Heading2"/>
      </w:pPr>
      <w:r>
        <w:t xml:space="preserve">Implementation Timeline: Zurich-Centric Execution</w:t>
      </w:r>
    </w:p>
    <w:p>
      <w:pPr>
        <w:pStyle w:val="FirstParagraph"/>
      </w:pPr>
      <w:r>
        <w:t xml:space="preserve">All activities align with Switzerland Zurich’s industry calendar:</w:t>
      </w:r>
    </w:p>
    <w:p>
      <w:pPr>
        <w:numPr>
          <w:ilvl w:val="0"/>
          <w:numId w:val="1007"/>
        </w:numPr>
        <w:pStyle w:val="Compact"/>
      </w:pPr>
      <w:r>
        <w:rPr>
          <w:bCs/>
          <w:b/>
        </w:rPr>
        <w:t xml:space="preserve">Q1 (January-March):</w:t>
      </w:r>
      <w:r>
        <w:t xml:space="preserve"> </w:t>
      </w:r>
      <w:r>
        <w:t xml:space="preserve">Finalize Zurich university partnerships; launch "Automotive Engineer Spotlight" video series featuring current team members in Zurich labs.</w:t>
      </w:r>
    </w:p>
    <w:p>
      <w:pPr>
        <w:numPr>
          <w:ilvl w:val="0"/>
          <w:numId w:val="1007"/>
        </w:numPr>
        <w:pStyle w:val="Compact"/>
      </w:pPr>
      <w:r>
        <w:rPr>
          <w:bCs/>
          <w:b/>
        </w:rPr>
        <w:t xml:space="preserve">Q2 (April-June):</w:t>
      </w:r>
      <w:r>
        <w:t xml:space="preserve"> </w:t>
      </w:r>
      <w:r>
        <w:t xml:space="preserve">Host inaugural Zurich Automotive Talent Mixer at ETH Zurich; deploy targeted LinkedIn ads during peak job-search seasons (post-semester exams).</w:t>
      </w:r>
    </w:p>
    <w:p>
      <w:pPr>
        <w:numPr>
          <w:ilvl w:val="0"/>
          <w:numId w:val="1007"/>
        </w:numPr>
        <w:pStyle w:val="Compact"/>
      </w:pPr>
      <w:r>
        <w:rPr>
          <w:bCs/>
          <w:b/>
        </w:rPr>
        <w:t xml:space="preserve">Q3 (July-September):</w:t>
      </w:r>
      <w:r>
        <w:t xml:space="preserve"> </w:t>
      </w:r>
      <w:r>
        <w:t xml:space="preserve">Execute referral program scaling; sponsor "Swiss EV Innovation Day" in Zurich.</w:t>
      </w:r>
    </w:p>
    <w:p>
      <w:pPr>
        <w:numPr>
          <w:ilvl w:val="0"/>
          <w:numId w:val="1007"/>
        </w:numPr>
        <w:pStyle w:val="Compact"/>
      </w:pPr>
      <w:r>
        <w:rPr>
          <w:bCs/>
          <w:b/>
        </w:rPr>
        <w:t xml:space="preserve">Q4 (October-December):</w:t>
      </w:r>
      <w:r>
        <w:t xml:space="preserve"> </w:t>
      </w:r>
      <w:r>
        <w:t xml:space="preserve">Analyze metrics, refine targeting, and plan 2025 Zurich recruitment roadmap.</w:t>
      </w:r>
    </w:p>
    <w:bookmarkEnd w:id="30"/>
    <w:bookmarkStart w:id="31" w:name="key-performance-indicators-kpis"/>
    <w:p>
      <w:pPr>
        <w:pStyle w:val="Heading2"/>
      </w:pPr>
      <w:r>
        <w:t xml:space="preserve">Key Performance Indicators (KPIs)</w:t>
      </w:r>
    </w:p>
    <w:p>
      <w:pPr>
        <w:pStyle w:val="FirstParagraph"/>
      </w:pPr>
      <w:r>
        <w:t xml:space="preserve">We measure success through Switzerland Zurich-specific metrics:</w:t>
      </w:r>
    </w:p>
    <w:p>
      <w:pPr>
        <w:numPr>
          <w:ilvl w:val="0"/>
          <w:numId w:val="1008"/>
        </w:numPr>
        <w:pStyle w:val="Compact"/>
      </w:pPr>
      <w:r>
        <w:rPr>
          <w:bCs/>
          <w:b/>
        </w:rPr>
        <w:t xml:space="preserve">Quality of Hire:</w:t>
      </w:r>
      <w:r>
        <w:t xml:space="preserve"> </w:t>
      </w:r>
      <w:r>
        <w:t xml:space="preserve">% of Automotive Engineers with &gt;4.5/5 technical competency scores (vs. 3.8 industry average in Zurich).</w:t>
      </w:r>
    </w:p>
    <w:p>
      <w:pPr>
        <w:numPr>
          <w:ilvl w:val="0"/>
          <w:numId w:val="1008"/>
        </w:numPr>
        <w:pStyle w:val="Compact"/>
      </w:pPr>
      <w:r>
        <w:rPr>
          <w:bCs/>
          <w:b/>
        </w:rPr>
        <w:t xml:space="preserve">Talent Pipeline Growth:</w:t>
      </w:r>
      <w:r>
        <w:t xml:space="preserve"> </w:t>
      </w:r>
      <w:r>
        <w:t xml:space="preserve">200+ qualified applicants from Zurich-based universities within 6 months.</w:t>
      </w:r>
    </w:p>
    <w:p>
      <w:pPr>
        <w:numPr>
          <w:ilvl w:val="0"/>
          <w:numId w:val="1008"/>
        </w:numPr>
        <w:pStyle w:val="Compact"/>
      </w:pPr>
      <w:r>
        <w:rPr>
          <w:bCs/>
          <w:b/>
        </w:rPr>
        <w:t xml:space="preserve">Time-to-Hire:</w:t>
      </w:r>
      <w:r>
        <w:t xml:space="preserve"> </w:t>
      </w:r>
      <w:r>
        <w:t xml:space="preserve">Reduce from industry standard (78 days) to &lt;45 days for Automotive Engineer roles in Switzerland Zurich.</w:t>
      </w:r>
    </w:p>
    <w:p>
      <w:pPr>
        <w:numPr>
          <w:ilvl w:val="0"/>
          <w:numId w:val="1008"/>
        </w:numPr>
        <w:pStyle w:val="Compact"/>
      </w:pPr>
      <w:r>
        <w:rPr>
          <w:bCs/>
          <w:b/>
        </w:rPr>
        <w:t xml:space="preserve">Cultural Fit Score:</w:t>
      </w:r>
      <w:r>
        <w:t xml:space="preserve"> </w:t>
      </w:r>
      <w:r>
        <w:t xml:space="preserve">90%+ candidate satisfaction on Swiss workplace values during interviews.</w:t>
      </w:r>
    </w:p>
    <w:bookmarkEnd w:id="31"/>
    <w:bookmarkStart w:id="32" w:name="X04f6ad7b4b623c6e3c8a398ff258ee2f356b52d"/>
    <w:p>
      <w:pPr>
        <w:pStyle w:val="Heading2"/>
      </w:pPr>
      <w:r>
        <w:t xml:space="preserve">Conclusion: Engineering Excellence in the Heart of Zurich</w:t>
      </w:r>
    </w:p>
    <w:p>
      <w:pPr>
        <w:pStyle w:val="FirstParagraph"/>
      </w:pPr>
      <w:r>
        <w:t xml:space="preserve">This Marketing Plan transforms our Automotive Engineer recruitment from a transactional process into a strategic brand initiative within Switzerland Zurich’s elite engineering community. By embedding our employer value proposition within Zurich’s unique ecosystem—emphasizing Alpine precision, tax advantages for global talent, and world-leading R&amp;D infrastructure—we position ourselves as the undisputed destination for Automotive Engineers seeking purpose-driven innovation. The plan directly addresses the 23% talent gap in Switzerland Zurich through culturally attuned, hyper-localized engagement. As we secure our Automotive Engineer team in Zurich, we cement our organization’s leadership in shaping Europe’s automotive future—one Swiss-engineered solution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 Switzerland Zurich</dc:title>
  <dc:creator/>
  <dc:language>en</dc:language>
  <cp:keywords/>
  <dcterms:created xsi:type="dcterms:W3CDTF">2026-07-23T17:25:11Z</dcterms:created>
  <dcterms:modified xsi:type="dcterms:W3CDTF">2026-07-23T17:25:11Z</dcterms:modified>
</cp:coreProperties>
</file>

<file path=docProps/custom.xml><?xml version="1.0" encoding="utf-8"?>
<Properties xmlns="http://schemas.openxmlformats.org/officeDocument/2006/custom-properties" xmlns:vt="http://schemas.openxmlformats.org/officeDocument/2006/docPropsVTypes"/>
</file>