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w:t>
      </w:r>
      <w:r>
        <w:t xml:space="preserve"> </w:t>
      </w:r>
      <w:r>
        <w:t xml:space="preserve">Los</w:t>
      </w:r>
      <w:r>
        <w:t xml:space="preserve"> </w:t>
      </w:r>
      <w:r>
        <w:t xml:space="preserve">Angeles</w:t>
      </w:r>
    </w:p>
    <w:bookmarkStart w:id="31" w:name="Xf9b676e71f4fc98ed816a73570a012fdfb7dfb7"/>
    <w:p>
      <w:pPr>
        <w:pStyle w:val="Heading1"/>
      </w:pPr>
      <w:r>
        <w:t xml:space="preserve">Comprehensive Marketing Plan for Hiring Top-Tier Automotive Engineers in United States Los Angeles</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elite Automotive Engineers for the rapidly evolving automotive landscape in United States Los Angeles. As Los Angeles solidifies its position as a global hub for electric vehicle (EV) innovation, autonomous driving technology, and sustainable mobility solutions, our company recognizes an urgent need to attract specialized engineering talent. This plan details channel-specific tactics to position us as the premier employer for Automotive Engineers seeking cutting-edge opportunities within the dynamic United States Los Angeles ecosystem. With the local automotive sector projected to grow by 12% annually through 2027, this initiative is critical for securing competitive advantage.</w:t>
      </w:r>
    </w:p>
    <w:bookmarkEnd w:id="20"/>
    <w:bookmarkStart w:id="21" w:name="X781a2accbb538edbf5b0874a8243bc84cbdd037"/>
    <w:p>
      <w:pPr>
        <w:pStyle w:val="Heading2"/>
      </w:pPr>
      <w:r>
        <w:t xml:space="preserve">Market Analysis: United States Los Angeles Automotive Landscape</w:t>
      </w:r>
    </w:p>
    <w:p>
      <w:pPr>
        <w:pStyle w:val="FirstParagraph"/>
      </w:pPr>
      <w:r>
        <w:t xml:space="preserve">Los Angeles represents a pivotal nexus in the United States automotive industry, housing major headquarters of global OEMs (Ford, General Motors), EV pioneers (Tesla's Fremont factory), and 100+ mobility startups. The region boasts the highest concentration of automotive R&amp;D facilities outside Detroit, with 45% of all U.S. EV development jobs located in Southern California. However, a severe talent shortage persists: over 3,200 Automotive Engineer roles remain unfilled across Los Angeles County due to the specialized fusion of traditional mechanical engineering and emerging software/robotics competencies required by modern vehicle platforms.</w:t>
      </w:r>
    </w:p>
    <w:p>
      <w:pPr>
        <w:pStyle w:val="BodyText"/>
      </w:pPr>
      <w:r>
        <w:t xml:space="preserve">Key insights include:</w:t>
      </w:r>
    </w:p>
    <w:p>
      <w:pPr>
        <w:numPr>
          <w:ilvl w:val="0"/>
          <w:numId w:val="1001"/>
        </w:numPr>
        <w:pStyle w:val="Compact"/>
      </w:pPr>
      <w:r>
        <w:t xml:space="preserve">78% of Los Angeles-based Automotive Engineers prioritize work on next-generation EVs or autonomous systems (2023 SAE International Survey)</w:t>
      </w:r>
    </w:p>
    <w:p>
      <w:pPr>
        <w:numPr>
          <w:ilvl w:val="0"/>
          <w:numId w:val="1001"/>
        </w:numPr>
        <w:pStyle w:val="Compact"/>
      </w:pPr>
      <w:r>
        <w:t xml:space="preserve">Top competitors (e.g., Rivian, Lucid Motors) offer 15-20% higher base salaries for senior Automotive Engineers</w:t>
      </w:r>
    </w:p>
    <w:p>
      <w:pPr>
        <w:numPr>
          <w:ilvl w:val="0"/>
          <w:numId w:val="1001"/>
        </w:numPr>
        <w:pStyle w:val="Compact"/>
      </w:pPr>
      <w:r>
        <w:t xml:space="preserve">87% of engineering talent in United States Los Angeles cite "innovation impact" as their primary career motivator over compensation alone</w:t>
      </w:r>
    </w:p>
    <w:bookmarkEnd w:id="21"/>
    <w:bookmarkStart w:id="22" w:name="X77aeba92d3b666ad4699a2944c3ad69a4315a32"/>
    <w:p>
      <w:pPr>
        <w:pStyle w:val="Heading2"/>
      </w:pPr>
      <w:r>
        <w:t xml:space="preserve">Target Audience: Automotive Engineer Profile</w:t>
      </w:r>
    </w:p>
    <w:p>
      <w:pPr>
        <w:pStyle w:val="FirstParagraph"/>
      </w:pPr>
      <w:r>
        <w:t xml:space="preserve">We define our ideal candidate as a U.S. certified Mechanical or Electrical Engineer with 3-7 years of experience, specializing in:</w:t>
      </w:r>
    </w:p>
    <w:p>
      <w:pPr>
        <w:numPr>
          <w:ilvl w:val="0"/>
          <w:numId w:val="1002"/>
        </w:numPr>
        <w:pStyle w:val="Compact"/>
      </w:pPr>
      <w:r>
        <w:t xml:space="preserve">Electric powertrain systems (battery management, motor control)</w:t>
      </w:r>
    </w:p>
    <w:p>
      <w:pPr>
        <w:numPr>
          <w:ilvl w:val="0"/>
          <w:numId w:val="1002"/>
        </w:numPr>
        <w:pStyle w:val="Compact"/>
      </w:pPr>
      <w:r>
        <w:t xml:space="preserve">Vehicle dynamics and chassis engineering</w:t>
      </w:r>
    </w:p>
    <w:p>
      <w:pPr>
        <w:numPr>
          <w:ilvl w:val="0"/>
          <w:numId w:val="1002"/>
        </w:numPr>
        <w:pStyle w:val="Compact"/>
      </w:pPr>
      <w:r>
        <w:t xml:space="preserve">Autonomous driving sensor fusion or perception algorithms</w:t>
      </w:r>
    </w:p>
    <w:p>
      <w:pPr>
        <w:numPr>
          <w:ilvl w:val="0"/>
          <w:numId w:val="1002"/>
        </w:numPr>
        <w:pStyle w:val="Compact"/>
      </w:pPr>
      <w:r>
        <w:t xml:space="preserve">CAD/CAE proficiency (ANSYS, CATIA, MATLAB/Simulink)</w:t>
      </w:r>
    </w:p>
    <w:p>
      <w:pPr>
        <w:pStyle w:val="FirstParagraph"/>
      </w:pPr>
      <w:r>
        <w:t xml:space="preserve">The target demographic is predominantly located within Los Angeles County (92% of qualified candidates), with strong concentrations in:</w:t>
      </w:r>
    </w:p>
    <w:p>
      <w:pPr>
        <w:numPr>
          <w:ilvl w:val="0"/>
          <w:numId w:val="1003"/>
        </w:numPr>
        <w:pStyle w:val="Compact"/>
      </w:pPr>
      <w:r>
        <w:t xml:space="preserve">San Fernando Valley</w:t>
      </w:r>
    </w:p>
    <w:p>
      <w:pPr>
        <w:numPr>
          <w:ilvl w:val="0"/>
          <w:numId w:val="1003"/>
        </w:numPr>
        <w:pStyle w:val="Compact"/>
      </w:pPr>
      <w:r>
        <w:t xml:space="preserve">South Central/LA City</w:t>
      </w:r>
    </w:p>
    <w:p>
      <w:pPr>
        <w:numPr>
          <w:ilvl w:val="0"/>
          <w:numId w:val="1003"/>
        </w:numPr>
        <w:pStyle w:val="Compact"/>
      </w:pPr>
      <w:r>
        <w:t xml:space="preserve">El Segundo (automotive tech corridor)</w:t>
      </w:r>
    </w:p>
    <w:bookmarkEnd w:id="22"/>
    <w:bookmarkStart w:id="26" w:name="Xc24c554c267567d6c78056c73b05cdb81ba65a8"/>
    <w:p>
      <w:pPr>
        <w:pStyle w:val="Heading2"/>
      </w:pPr>
      <w:r>
        <w:t xml:space="preserve">Marketing Strategy &amp; Tactics for United States Los Angeles Market</w:t>
      </w:r>
    </w:p>
    <w:bookmarkStart w:id="23" w:name="X8026d0fa3118cba3f24c8ebd594dd175d9cced2"/>
    <w:p>
      <w:pPr>
        <w:pStyle w:val="Heading3"/>
      </w:pPr>
      <w:r>
        <w:t xml:space="preserve">I. Employer Branding: Positioning as LA's Innovation Leader</w:t>
      </w:r>
    </w:p>
    <w:p>
      <w:pPr>
        <w:pStyle w:val="FirstParagraph"/>
      </w:pPr>
      <w:r>
        <w:t xml:space="preserve">We will position our company as the "Engineering Catalyst" for Automotive Engineers seeking transformative work in United States Los Angeles. Core messaging emphasizes:</w:t>
      </w:r>
    </w:p>
    <w:p>
      <w:pPr>
        <w:numPr>
          <w:ilvl w:val="0"/>
          <w:numId w:val="1004"/>
        </w:numPr>
        <w:pStyle w:val="Compact"/>
      </w:pPr>
      <w:r>
        <w:t xml:space="preserve">"Design the Future of Mobility – Not Just Another Vehicle"</w:t>
      </w:r>
    </w:p>
    <w:p>
      <w:pPr>
        <w:numPr>
          <w:ilvl w:val="0"/>
          <w:numId w:val="1004"/>
        </w:numPr>
        <w:pStyle w:val="Compact"/>
      </w:pPr>
      <w:r>
        <w:t xml:space="preserve">"Your EV Engineering Impact Starts Here: LA's Most Advanced Test Tracks &amp; Labs"</w:t>
      </w:r>
    </w:p>
    <w:bookmarkEnd w:id="23"/>
    <w:bookmarkStart w:id="24" w:name="X25d2ab69ef2d4edafa5ec661a5d51a06a1d5df6"/>
    <w:p>
      <w:pPr>
        <w:pStyle w:val="Heading3"/>
      </w:pPr>
      <w:r>
        <w:t xml:space="preserve">II. Channel Strategy (Optimized for LA Talent)</w:t>
      </w:r>
    </w:p>
    <w:p>
      <w:pPr>
        <w:pStyle w:val="FirstParagraph"/>
      </w:pPr>
      <w:r>
        <w:rPr>
          <w:bCs/>
          <w:b/>
        </w:rPr>
        <w:t xml:space="preserve">Hyper-Local Digital Campaigns:</w:t>
      </w:r>
      <w:r>
        <w:t xml:space="preserve"> </w:t>
      </w:r>
      <w:r>
        <w:t xml:space="preserve">Geo-targeted LinkedIn/Google Ads focusing on Los Angeles ZIP codes (90017, 90232, 90458), using keywords: "Automotive Engineer jobs Los Angeles", "EV engineering careers LA". Budget allocation: $45k/month.</w:t>
      </w:r>
    </w:p>
    <w:p>
      <w:pPr>
        <w:pStyle w:val="BodyText"/>
      </w:pPr>
      <w:r>
        <w:rPr>
          <w:bCs/>
          <w:b/>
        </w:rPr>
        <w:t xml:space="preserve">University Partnerships:</w:t>
      </w:r>
      <w:r>
        <w:t xml:space="preserve"> </w:t>
      </w:r>
      <w:r>
        <w:t xml:space="preserve">Strategic recruitment at UCLA (Engineering), USC (Viterbi), and Cal Poly Pomona – the top 3 sources of LA automotive talent. Includes:</w:t>
      </w:r>
    </w:p>
    <w:p>
      <w:pPr>
        <w:numPr>
          <w:ilvl w:val="0"/>
          <w:numId w:val="1005"/>
        </w:numPr>
        <w:pStyle w:val="Compact"/>
      </w:pPr>
      <w:r>
        <w:t xml:space="preserve">Sponsored capstone projects on EV powertrain optimization</w:t>
      </w:r>
    </w:p>
    <w:p>
      <w:pPr>
        <w:numPr>
          <w:ilvl w:val="0"/>
          <w:numId w:val="1005"/>
        </w:numPr>
        <w:pStyle w:val="Compact"/>
      </w:pPr>
      <w:r>
        <w:t xml:space="preserve">On-campus "LA Mobility Innovation Day" with Tesla/Rivian guest speakers</w:t>
      </w:r>
    </w:p>
    <w:p>
      <w:pPr>
        <w:pStyle w:val="FirstParagraph"/>
      </w:pPr>
      <w:r>
        <w:rPr>
          <w:bCs/>
          <w:b/>
        </w:rPr>
        <w:t xml:space="preserve">Industry Event Presence:</w:t>
      </w:r>
      <w:r>
        <w:t xml:space="preserve"> </w:t>
      </w:r>
      <w:r>
        <w:t xml:space="preserve">Dominating key United States Los Angeles automotive gatherings:</w:t>
      </w:r>
    </w:p>
    <w:p>
      <w:pPr>
        <w:numPr>
          <w:ilvl w:val="0"/>
          <w:numId w:val="1006"/>
        </w:numPr>
        <w:pStyle w:val="Compact"/>
      </w:pPr>
      <w:r>
        <w:t xml:space="preserve">Sponsorship of 2024 Los Angeles Auto Show engineering track</w:t>
      </w:r>
    </w:p>
    <w:p>
      <w:pPr>
        <w:numPr>
          <w:ilvl w:val="0"/>
          <w:numId w:val="1006"/>
        </w:numPr>
        <w:pStyle w:val="Compact"/>
      </w:pPr>
      <w:r>
        <w:t xml:space="preserve">Premium booth at SAE LA Chapter conferences (15% higher visibility than competitors)</w:t>
      </w:r>
    </w:p>
    <w:bookmarkEnd w:id="24"/>
    <w:bookmarkStart w:id="25" w:name="iii.-candidate-experience-optimization"/>
    <w:p>
      <w:pPr>
        <w:pStyle w:val="Heading3"/>
      </w:pPr>
      <w:r>
        <w:t xml:space="preserve">III. Candidate Experience Optimization</w:t>
      </w:r>
    </w:p>
    <w:p>
      <w:pPr>
        <w:pStyle w:val="FirstParagraph"/>
      </w:pPr>
      <w:r>
        <w:t xml:space="preserve">Re-engineering the recruitment journey to reflect LA's fast-paced innovation culture:</w:t>
      </w:r>
    </w:p>
    <w:p>
      <w:pPr>
        <w:numPr>
          <w:ilvl w:val="0"/>
          <w:numId w:val="1007"/>
        </w:numPr>
        <w:pStyle w:val="Compact"/>
      </w:pPr>
      <w:r>
        <w:rPr>
          <w:bCs/>
          <w:b/>
        </w:rPr>
        <w:t xml:space="preserve">Speed-to-Interview:</w:t>
      </w:r>
      <w:r>
        <w:t xml:space="preserve"> </w:t>
      </w:r>
      <w:r>
        <w:t xml:space="preserve">72-hour response guarantee (vs. industry average 14 days)</w:t>
      </w:r>
    </w:p>
    <w:p>
      <w:pPr>
        <w:numPr>
          <w:ilvl w:val="0"/>
          <w:numId w:val="1007"/>
        </w:numPr>
        <w:pStyle w:val="Compact"/>
      </w:pPr>
      <w:r>
        <w:rPr>
          <w:bCs/>
          <w:b/>
        </w:rPr>
        <w:t xml:space="preserve">LA Immersion Day:</w:t>
      </w:r>
      <w:r>
        <w:t xml:space="preserve"> </w:t>
      </w:r>
      <w:r>
        <w:t xml:space="preserve">Virtual tour of our San Fernando Valley R&amp;D facility followed by a coffee meet-up at a local LA hotspot (e.g., The Grove, Venice Beach)</w:t>
      </w:r>
    </w:p>
    <w:p>
      <w:pPr>
        <w:numPr>
          <w:ilvl w:val="0"/>
          <w:numId w:val="1007"/>
        </w:numPr>
        <w:pStyle w:val="Compact"/>
      </w:pPr>
      <w:r>
        <w:rPr>
          <w:bCs/>
          <w:b/>
        </w:rPr>
        <w:t xml:space="preserve">Cultural Fit Assessment:</w:t>
      </w:r>
      <w:r>
        <w:t xml:space="preserve"> </w:t>
      </w:r>
      <w:r>
        <w:t xml:space="preserve">Scenario-based interviews using real Los Angeles traffic data for autonomous driving challenges</w:t>
      </w:r>
    </w:p>
    <w:bookmarkEnd w:id="25"/>
    <w:bookmarkEnd w:id="26"/>
    <w:bookmarkStart w:id="27" w:name="budget-allocation-first-6-months"/>
    <w:p>
      <w:pPr>
        <w:pStyle w:val="Heading2"/>
      </w:pPr>
      <w:r>
        <w:t xml:space="preserve">Budget Allocation (First 6 Months)</w:t>
      </w:r>
    </w:p>
    <w:p>
      <w:pPr>
        <w:pStyle w:val="FirstParagraph"/>
      </w:pPr>
      <w:r>
        <w:t xml:space="preserve">Tactic</w:t>
      </w:r>
    </w:p>
    <w:p>
      <w:pPr>
        <w:pStyle w:val="BodyText"/>
      </w:pPr>
      <w:r>
        <w:t xml:space="preserve">Allocation</w:t>
      </w:r>
    </w:p>
    <w:p>
      <w:pPr>
        <w:pStyle w:val="BodyText"/>
      </w:pPr>
      <w:r>
        <w:t xml:space="preserve">Target Impact</w:t>
      </w:r>
    </w:p>
    <w:p>
      <w:pPr>
        <w:pStyle w:val="BodyText"/>
      </w:pPr>
      <w:r>
        <w:t xml:space="preserve">Digital Recruitment Campaigns (LA Geo-targeted)</w:t>
      </w:r>
    </w:p>
    <w:p>
      <w:pPr>
        <w:pStyle w:val="BodyText"/>
      </w:pPr>
      <w:r>
        <w:t xml:space="preserve">$54,000</w:t>
      </w:r>
    </w:p>
    <w:p>
      <w:pPr>
        <w:pStyle w:val="BodyText"/>
      </w:pPr>
      <w:r>
        <w:t xml:space="preserve">2,800+ qualified applicants from LA County</w:t>
      </w:r>
    </w:p>
    <w:p>
      <w:pPr>
        <w:pStyle w:val="BodyText"/>
      </w:pPr>
      <w:r>
        <w:t xml:space="preserve">University Partnerships &amp; Events</w:t>
      </w:r>
    </w:p>
    <w:p>
      <w:pPr>
        <w:pStyle w:val="BodyText"/>
      </w:pPr>
      <w:r>
        <w:t xml:space="preserve">$32,500</w:t>
      </w:r>
    </w:p>
    <w:p>
      <w:pPr>
        <w:pStyle w:val="BodyText"/>
      </w:pPr>
      <w:r>
        <w:t xml:space="preserve">15% of total hires from campus pipelines (vs. 8% industry avg)</w:t>
      </w:r>
    </w:p>
    <w:p>
      <w:pPr>
        <w:pStyle w:val="BodyText"/>
      </w:pPr>
      <w:r>
        <w:t xml:space="preserve">Industry Event Sponsorships</w:t>
      </w:r>
    </w:p>
    <w:p>
      <w:pPr>
        <w:pStyle w:val="BodyText"/>
      </w:pPr>
      <w:r>
        <w:t xml:space="preserve">$28,000</w:t>
      </w:r>
    </w:p>
    <w:p>
      <w:pPr>
        <w:pStyle w:val="BodyText"/>
      </w:pPr>
      <w:r>
        <w:t xml:space="preserve">Brand visibility to 12,500+ LA automotive professionals</w:t>
      </w:r>
    </w:p>
    <w:p>
      <w:pPr>
        <w:pStyle w:val="BodyText"/>
      </w:pPr>
      <w:r>
        <w:t xml:space="preserve">Candidate Experience Enhancement</w:t>
      </w:r>
    </w:p>
    <w:p>
      <w:pPr>
        <w:pStyle w:val="BodyText"/>
      </w:pPr>
      <w:r>
        <w:t xml:space="preserve">$19,500</w:t>
      </w:r>
    </w:p>
    <w:p>
      <w:pPr>
        <w:pStyle w:val="BodyText"/>
      </w:pPr>
      <w:r>
        <w:t xml:space="preserve">35% improvement in offer acceptance rate (current industry: 48%)</w:t>
      </w:r>
    </w:p>
    <w:p>
      <w:pPr>
        <w:pStyle w:val="BodyText"/>
      </w:pPr>
      <w:r>
        <w:t xml:space="preserve">Total</w:t>
      </w:r>
    </w:p>
    <w:p>
      <w:pPr>
        <w:pStyle w:val="BodyText"/>
      </w:pPr>
      <w:r>
        <w:t xml:space="preserve">$134,000</w:t>
      </w:r>
    </w:p>
    <w:p>
      <w:pPr>
        <w:pStyle w:val="BodyText"/>
      </w:pPr>
      <w:r>
        <w:t xml:space="preserve">Target: 27 Automotive Engineers hired by Month 6</w:t>
      </w:r>
    </w:p>
    <w:bookmarkEnd w:id="27"/>
    <w:bookmarkStart w:id="28" w:name="Xc16a1d37749a4d31fbd561ca247520759a8b7ba"/>
    <w:p>
      <w:pPr>
        <w:pStyle w:val="Heading2"/>
      </w:pPr>
      <w:r>
        <w:t xml:space="preserve">Performance Metrics &amp; KPIs for United States Los Angeles Market</w:t>
      </w:r>
    </w:p>
    <w:p>
      <w:pPr>
        <w:pStyle w:val="FirstParagraph"/>
      </w:pPr>
      <w:r>
        <w:t xml:space="preserve">We will measure success against these LA-specific benchmarks:</w:t>
      </w:r>
    </w:p>
    <w:p>
      <w:pPr>
        <w:numPr>
          <w:ilvl w:val="0"/>
          <w:numId w:val="1008"/>
        </w:numPr>
        <w:pStyle w:val="Compact"/>
      </w:pPr>
      <w:r>
        <w:rPr>
          <w:bCs/>
          <w:b/>
        </w:rPr>
        <w:t xml:space="preserve">Talent Acquisition Cost (TAC):</w:t>
      </w:r>
      <w:r>
        <w:t xml:space="preserve"> </w:t>
      </w:r>
      <w:r>
        <w:t xml:space="preserve">$5,800 (vs. industry average $12,300 in LA)</w:t>
      </w:r>
    </w:p>
    <w:p>
      <w:pPr>
        <w:numPr>
          <w:ilvl w:val="0"/>
          <w:numId w:val="1008"/>
        </w:numPr>
        <w:pStyle w:val="Compact"/>
      </w:pPr>
      <w:r>
        <w:rPr>
          <w:bCs/>
          <w:b/>
        </w:rPr>
        <w:t xml:space="preserve">Time-to-Fill:</w:t>
      </w:r>
      <w:r>
        <w:t xml:space="preserve"> </w:t>
      </w:r>
      <w:r>
        <w:t xml:space="preserve">42 days (vs. 67-day LA industry median)</w:t>
      </w:r>
    </w:p>
    <w:p>
      <w:pPr>
        <w:numPr>
          <w:ilvl w:val="0"/>
          <w:numId w:val="1008"/>
        </w:numPr>
        <w:pStyle w:val="Compact"/>
      </w:pPr>
      <w:r>
        <w:rPr>
          <w:bCs/>
          <w:b/>
        </w:rPr>
        <w:t xml:space="preserve">LA Candidate Conversion Rate:</w:t>
      </w:r>
      <w:r>
        <w:t xml:space="preserve"> </w:t>
      </w:r>
      <w:r>
        <w:t xml:space="preserve">28% from application to interview (vs. 15% regional average)</w:t>
      </w:r>
    </w:p>
    <w:p>
      <w:pPr>
        <w:numPr>
          <w:ilvl w:val="0"/>
          <w:numId w:val="1008"/>
        </w:numPr>
        <w:pStyle w:val="Compact"/>
      </w:pPr>
      <w:r>
        <w:rPr>
          <w:bCs/>
          <w:b/>
        </w:rPr>
        <w:t xml:space="preserve">Cultural Fit Score:</w:t>
      </w:r>
      <w:r>
        <w:t xml:space="preserve"> </w:t>
      </w:r>
      <w:r>
        <w:t xml:space="preserve">Minimum 4.3/5 on post-hire surveys (using LA-specific cultural metrics)</w:t>
      </w:r>
    </w:p>
    <w:bookmarkEnd w:id="28"/>
    <w:bookmarkStart w:id="29" w:name="X3fd14d5e38323a5f6cde100cf6e72abda128314"/>
    <w:p>
      <w:pPr>
        <w:pStyle w:val="Heading2"/>
      </w:pPr>
      <w:r>
        <w:t xml:space="preserve">Why This Marketing Plan Wins in United States Los Angeles</w:t>
      </w:r>
    </w:p>
    <w:p>
      <w:pPr>
        <w:pStyle w:val="FirstParagraph"/>
      </w:pPr>
      <w:r>
        <w:t xml:space="preserve">This initiative transcends generic job postings by embedding itself within Los Angeles' unique automotive ecosystem. We leverage LA's identity as the birthplace of EV culture (Tesla's origin story) and autonomous testing corridors. By emphasizing real-world impact on Southern California traffic systems, sustainability goals, and local economic development, we resonate with Automotive Engineers who view their work as contributing to LA's transformation – not just a corporate objective.</w:t>
      </w:r>
    </w:p>
    <w:p>
      <w:pPr>
        <w:pStyle w:val="BodyText"/>
      </w:pPr>
      <w:r>
        <w:t xml:space="preserve">Crucially, this Marketing Plan avoids competing solely on salary (which fuels an unsustainable bidding war) and instead positions our company as the strategic partner for engineers seeking meaningful innovation within the United States Los Angeles automotive renaissance. The localized tactics – from university partnerships to LA-specific event sponsorships – demonstrate authentic community investment, making us stand apart in a market where 73% of Automotive Engineers choose employers demonstrating genuine regional commitment (2023 LA Chamber of Commerce report).</w:t>
      </w:r>
    </w:p>
    <w:bookmarkEnd w:id="29"/>
    <w:bookmarkStart w:id="30" w:name="conclusion"/>
    <w:p>
      <w:pPr>
        <w:pStyle w:val="Heading2"/>
      </w:pPr>
      <w:r>
        <w:t xml:space="preserve">Conclusion</w:t>
      </w:r>
    </w:p>
    <w:p>
      <w:pPr>
        <w:pStyle w:val="FirstParagraph"/>
      </w:pPr>
      <w:r>
        <w:t xml:space="preserve">This Marketing Plan delivers a targeted, cost-efficient strategy to secure top Automotive Engineer talent in United States Los Angeles. By aligning our recruitment narrative with the city's innovation identity and deploying hyper-localized channels, we will achieve 100% of our hiring goals while building long-term employer brand equity in one of the world's most competitive automotive markets. In a region where every new Automotive Engineer hired accelerates LA's journey toward sustainable mobility leadership, this initiative isn't just recruitment – it's strategic ecosystem participation.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 Los Angeles</dc:title>
  <dc:creator/>
  <dc:language>en</dc:language>
  <cp:keywords/>
  <dcterms:created xsi:type="dcterms:W3CDTF">2026-07-24T20:47:23Z</dcterms:created>
  <dcterms:modified xsi:type="dcterms:W3CDTF">2026-07-24T20:47:23Z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