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New</w:t>
      </w:r>
      <w:r>
        <w:t xml:space="preserve"> </w:t>
      </w:r>
      <w:r>
        <w:t xml:space="preserve">York</w:t>
      </w:r>
      <w:r>
        <w:t xml:space="preserve"> </w:t>
      </w:r>
      <w:r>
        <w:t xml:space="preserve">City</w:t>
      </w:r>
    </w:p>
    <w:bookmarkStart w:id="28" w:name="X4c4f9c960d7e6b6f04dd4b75c598350500b53e2"/>
    <w:p>
      <w:pPr>
        <w:pStyle w:val="Heading1"/>
      </w:pPr>
      <w:r>
        <w:t xml:space="preserve">Strategic Marketing Plan for Attracting Top Automotive Engineering Talent in United States New York City</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elite Automotive Engineer talent within the competitive United States New York City market. As the automotive industry undergoes its most significant transformation since the advent of mass production, New York City has emerged as a pivotal hub for innovation in electric vehicles (EVs), autonomous systems, and sustainable mobility solutions. This plan leverages NYC's unique ecosystem to position our company as the premier destination for Automotive Engineers seeking impactful careers at the intersection of technology, urban infrastructure, and environmental responsibility.</w:t>
      </w:r>
    </w:p>
    <w:bookmarkEnd w:id="20"/>
    <w:bookmarkStart w:id="21" w:name="Xe528a9de7318c0933e04c242ca751e35f41946e"/>
    <w:p>
      <w:pPr>
        <w:pStyle w:val="Heading2"/>
      </w:pPr>
      <w:r>
        <w:t xml:space="preserve">Market Analysis: The New York City Automotive Engineering Landscape</w:t>
      </w:r>
    </w:p>
    <w:p>
      <w:pPr>
        <w:pStyle w:val="FirstParagraph"/>
      </w:pPr>
      <w:r>
        <w:t xml:space="preserve">New York City represents a dynamic yet underpenetrated market for Automotive Engineer specialization within the United States. While traditional automotive centers like Detroit dominate historical narratives, NYC's ecosystem offers unparalleled advantages:</w:t>
      </w:r>
    </w:p>
    <w:p>
      <w:pPr>
        <w:numPr>
          <w:ilvl w:val="0"/>
          <w:numId w:val="1001"/>
        </w:numPr>
        <w:pStyle w:val="Compact"/>
      </w:pPr>
      <w:r>
        <w:rPr>
          <w:bCs/>
          <w:b/>
        </w:rPr>
        <w:t xml:space="preserve">Regulatory Catalyst:</w:t>
      </w:r>
      <w:r>
        <w:t xml:space="preserve"> </w:t>
      </w:r>
      <w:r>
        <w:t xml:space="preserve">New York State's ambitious Climate Leadership and Community Protection Act (CLCPA) mandates 100% carbon-free electricity by 2040 and a 50% reduction in transportation emissions by 2030, creating urgent demand for Automotive Engineers specializing in EV infrastructure, battery technology, and smart grid integration.</w:t>
      </w:r>
    </w:p>
    <w:p>
      <w:pPr>
        <w:numPr>
          <w:ilvl w:val="0"/>
          <w:numId w:val="1001"/>
        </w:numPr>
        <w:pStyle w:val="Compact"/>
      </w:pPr>
      <w:r>
        <w:rPr>
          <w:bCs/>
          <w:b/>
        </w:rPr>
        <w:t xml:space="preserve">Talent Density:</w:t>
      </w:r>
      <w:r>
        <w:t xml:space="preserve"> </w:t>
      </w:r>
      <w:r>
        <w:t xml:space="preserve">NYC houses over 1.3 million tech professionals (including significant engineering cohorts at Columbia University, NYU Tandon, and Rensselaer Polytechnic Institute), with growing specialization in mobility tech through initiatives like the NYC Autonomous Vehicle Test Site.</w:t>
      </w:r>
    </w:p>
    <w:p>
      <w:pPr>
        <w:numPr>
          <w:ilvl w:val="0"/>
          <w:numId w:val="1001"/>
        </w:numPr>
        <w:pStyle w:val="Compact"/>
      </w:pPr>
      <w:r>
        <w:rPr>
          <w:bCs/>
          <w:b/>
        </w:rPr>
        <w:t xml:space="preserve">Urban Innovation Pressure:</w:t>
      </w:r>
      <w:r>
        <w:t xml:space="preserve"> </w:t>
      </w:r>
      <w:r>
        <w:t xml:space="preserve">The city's dense infrastructure demands novel solutions—Autonomous Engineering for last-mile delivery, AI-driven traffic optimization, and resilient EV charging networks—creating unique challenges that attract forward-thinking Automotive Engineers.</w:t>
      </w:r>
    </w:p>
    <w:bookmarkEnd w:id="21"/>
    <w:bookmarkStart w:id="22" w:name="X3cec3269037a391f7f2498cfa4ce59182a85017"/>
    <w:p>
      <w:pPr>
        <w:pStyle w:val="Heading2"/>
      </w:pPr>
      <w:r>
        <w:t xml:space="preserve">Target Audience: Defining the Ideal Automotive Engineer in NYC</w:t>
      </w:r>
    </w:p>
    <w:p>
      <w:pPr>
        <w:pStyle w:val="FirstParagraph"/>
      </w:pPr>
      <w:r>
        <w:t xml:space="preserve">We focus on two primary segments within the United States New York City market:</w:t>
      </w:r>
    </w:p>
    <w:p>
      <w:pPr>
        <w:numPr>
          <w:ilvl w:val="0"/>
          <w:numId w:val="1002"/>
        </w:numPr>
        <w:pStyle w:val="Compact"/>
      </w:pPr>
      <w:r>
        <w:rPr>
          <w:bCs/>
          <w:b/>
        </w:rPr>
        <w:t xml:space="preserve">Experienced Professionals (5-10 years):</w:t>
      </w:r>
      <w:r>
        <w:t xml:space="preserve"> </w:t>
      </w:r>
      <w:r>
        <w:t xml:space="preserve">Engineers with backgrounds in EV powertrain development, sensor integration, or battery management systems currently employed by automotive OEMs or Tier 1 suppliers seeking to transition into urban mobility innovation. They prioritize meaningful work addressing NYC's specific challenges.</w:t>
      </w:r>
    </w:p>
    <w:p>
      <w:pPr>
        <w:numPr>
          <w:ilvl w:val="0"/>
          <w:numId w:val="1002"/>
        </w:numPr>
        <w:pStyle w:val="Compact"/>
      </w:pPr>
      <w:r>
        <w:rPr>
          <w:bCs/>
          <w:b/>
        </w:rPr>
        <w:t xml:space="preserve">Emerging Talent (3-5 years):</w:t>
      </w:r>
      <w:r>
        <w:t xml:space="preserve"> </w:t>
      </w:r>
      <w:r>
        <w:t xml:space="preserve">Recent graduates from NYC-based engineering programs specializing in mechatronics, robotics, or sustainable energy. They seek mentorship within a city that offers immediate real-world impact and networking opportunities with global mobility leaders.</w:t>
      </w:r>
    </w:p>
    <w:p>
      <w:pPr>
        <w:pStyle w:val="FirstParagraph"/>
      </w:pPr>
      <w:r>
        <w:t xml:space="preserve">Critically, both segments prioritize work that directly impacts the United States New York City landscape—whether through reducing emissions in Manhattan congestion zones or designing charging infrastructure for Brooklyn's high-density apartment complexes.</w:t>
      </w:r>
    </w:p>
    <w:bookmarkEnd w:id="22"/>
    <w:bookmarkStart w:id="23" w:name="Xccfd0231b8d3089b6d4ce8080bb457d4b62ee8b"/>
    <w:p>
      <w:pPr>
        <w:pStyle w:val="Heading2"/>
      </w:pPr>
      <w:r>
        <w:t xml:space="preserve">Unique Value Proposition: Why Automotive Engineers Choose NYC</w:t>
      </w:r>
    </w:p>
    <w:p>
      <w:pPr>
        <w:pStyle w:val="FirstParagraph"/>
      </w:pPr>
      <w:r>
        <w:t xml:space="preserve">Our value proposition centers on the transformative opportunity to shape urban mobility within America's largest city:</w:t>
      </w:r>
    </w:p>
    <w:p>
      <w:pPr>
        <w:numPr>
          <w:ilvl w:val="0"/>
          <w:numId w:val="1003"/>
        </w:numPr>
        <w:pStyle w:val="Compact"/>
      </w:pPr>
      <w:r>
        <w:rPr>
          <w:bCs/>
          <w:b/>
        </w:rPr>
        <w:t xml:space="preserve">Premier Urban R&amp;D Laboratory:</w:t>
      </w:r>
      <w:r>
        <w:t xml:space="preserve"> </w:t>
      </w:r>
      <w:r>
        <w:t xml:space="preserve">Work directly with NYC DOT and MTA partners on real-world testing of autonomous shuttle routes in Queens or battery-swapping systems for city fleets—providing experience impossible in traditional auto hubs.</w:t>
      </w:r>
    </w:p>
    <w:p>
      <w:pPr>
        <w:numPr>
          <w:ilvl w:val="0"/>
          <w:numId w:val="1003"/>
        </w:numPr>
        <w:pStyle w:val="Compact"/>
      </w:pPr>
      <w:r>
        <w:rPr>
          <w:bCs/>
          <w:b/>
        </w:rPr>
        <w:t xml:space="preserve">Regulatory Influence:</w:t>
      </w:r>
      <w:r>
        <w:t xml:space="preserve"> </w:t>
      </w:r>
      <w:r>
        <w:t xml:space="preserve">Directly contribute to shaping New York State's EV adoption policies, giving Automotive Engineers a voice in national transportation frameworks.</w:t>
      </w:r>
    </w:p>
    <w:p>
      <w:pPr>
        <w:numPr>
          <w:ilvl w:val="0"/>
          <w:numId w:val="1003"/>
        </w:numPr>
        <w:pStyle w:val="Compact"/>
      </w:pPr>
      <w:r>
        <w:rPr>
          <w:bCs/>
          <w:b/>
        </w:rPr>
        <w:t xml:space="preserve">NYC Ecosystem Acceleration:</w:t>
      </w:r>
      <w:r>
        <w:t xml:space="preserve"> </w:t>
      </w:r>
      <w:r>
        <w:t xml:space="preserve">Access to venture capital firms specializing in mobility (e.g., DCVC, 100X.VC), partnerships with WeWork's urban innovation labs, and proximity to global automotive brands establishing East Coast headquarters.</w:t>
      </w:r>
    </w:p>
    <w:p>
      <w:pPr>
        <w:pStyle w:val="FirstParagraph"/>
      </w:pPr>
      <w:r>
        <w:t xml:space="preserve">This isn't just another job—it's a career where Automotive Engineers become architects of New York City's transportation future within the broader United States context.</w:t>
      </w:r>
    </w:p>
    <w:bookmarkEnd w:id="23"/>
    <w:bookmarkStart w:id="24" w:name="X82e5974c168f367f9388f06e691ea02a8404188"/>
    <w:p>
      <w:pPr>
        <w:pStyle w:val="Heading2"/>
      </w:pPr>
      <w:r>
        <w:t xml:space="preserve">Marketing Strategies: Engaging Talent in United States New York City</w:t>
      </w:r>
    </w:p>
    <w:p>
      <w:pPr>
        <w:pStyle w:val="FirstParagraph"/>
      </w:pPr>
      <w:r>
        <w:t xml:space="preserve">We deploy a multi-channel approach designed for NYC’s digital-native workforce:</w:t>
      </w:r>
    </w:p>
    <w:p>
      <w:pPr>
        <w:numPr>
          <w:ilvl w:val="0"/>
          <w:numId w:val="1004"/>
        </w:numPr>
        <w:pStyle w:val="Compact"/>
      </w:pPr>
      <w:r>
        <w:rPr>
          <w:bCs/>
          <w:b/>
        </w:rPr>
        <w:t xml:space="preserve">NYC-Centric Digital Campaigns:</w:t>
      </w:r>
      <w:r>
        <w:t xml:space="preserve"> </w:t>
      </w:r>
      <w:r>
        <w:t xml:space="preserve">Targeted LinkedIn/Google Ads using keywords "Automotive Engineer NYC," "EV jobs New York," and "Urban Mobility Engineering." Content highlights projects like our collaboration with the Hudson River Park Trust on zero-emission ferry charging infrastructure.</w:t>
      </w:r>
    </w:p>
    <w:p>
      <w:pPr>
        <w:numPr>
          <w:ilvl w:val="0"/>
          <w:numId w:val="1004"/>
        </w:numPr>
        <w:pStyle w:val="Compact"/>
      </w:pPr>
      <w:r>
        <w:rPr>
          <w:bCs/>
          <w:b/>
        </w:rPr>
        <w:t xml:space="preserve">Strategic Partnerships:</w:t>
      </w:r>
      <w:r>
        <w:t xml:space="preserve"> </w:t>
      </w:r>
      <w:r>
        <w:t xml:space="preserve">Co-host exclusive workshops with Columbia University's Data Science Institute and NYU Tandon’s Center for Urban Science &amp; Progress (CUSP), focusing on "AI for Congestion Reduction in NYC" to showcase real-world applications of Automotive Engineering.</w:t>
      </w:r>
    </w:p>
    <w:p>
      <w:pPr>
        <w:numPr>
          <w:ilvl w:val="0"/>
          <w:numId w:val="1004"/>
        </w:numPr>
        <w:pStyle w:val="Compact"/>
      </w:pPr>
      <w:r>
        <w:rPr>
          <w:bCs/>
          <w:b/>
        </w:rPr>
        <w:t xml:space="preserve">NYC Community Immersion:</w:t>
      </w:r>
      <w:r>
        <w:t xml:space="preserve"> </w:t>
      </w:r>
      <w:r>
        <w:t xml:space="preserve">Sponsor events at Brooklyn's Industry City (e.g., "Future of Mobility Summit") and host open-house sessions at our Manhattan R&amp;D facility—offering tours of our EV test track simulating NYC traffic patterns.</w:t>
      </w:r>
    </w:p>
    <w:p>
      <w:pPr>
        <w:numPr>
          <w:ilvl w:val="0"/>
          <w:numId w:val="1004"/>
        </w:numPr>
        <w:pStyle w:val="Compact"/>
      </w:pPr>
      <w:r>
        <w:rPr>
          <w:bCs/>
          <w:b/>
        </w:rPr>
        <w:t xml:space="preserve">Content Marketing with Local Relevance:</w:t>
      </w:r>
      <w:r>
        <w:t xml:space="preserve"> </w:t>
      </w:r>
      <w:r>
        <w:t xml:space="preserve">Publish case studies titled "How Our Automotive Engineers Solved Traffic Congestion in Midtown" or "Designing Fast-Charging Stations for Harlem Apartment Complexes," emphasizing localized impact.</w:t>
      </w:r>
    </w:p>
    <w:bookmarkEnd w:id="24"/>
    <w:bookmarkStart w:id="25" w:name="budget-allocation-timeline"/>
    <w:p>
      <w:pPr>
        <w:pStyle w:val="Heading2"/>
      </w:pPr>
      <w:r>
        <w:t xml:space="preserve">Budget Allocation &amp; Timeline</w:t>
      </w:r>
    </w:p>
    <w:p>
      <w:pPr>
        <w:pStyle w:val="FirstParagraph"/>
      </w:pPr>
      <w:r>
        <w:t xml:space="preserve">The 12-month plan allocates $250,000 across NYC-focused channels:</w:t>
      </w:r>
    </w:p>
    <w:p>
      <w:pPr>
        <w:numPr>
          <w:ilvl w:val="0"/>
          <w:numId w:val="1005"/>
        </w:numPr>
        <w:pStyle w:val="Compact"/>
      </w:pPr>
      <w:r>
        <w:t xml:space="preserve">45%: Digital advertising (LinkedIn, Google) targeting NYC metro area with engineering job titles</w:t>
      </w:r>
    </w:p>
    <w:p>
      <w:pPr>
        <w:numPr>
          <w:ilvl w:val="0"/>
          <w:numId w:val="1005"/>
        </w:numPr>
        <w:pStyle w:val="Compact"/>
      </w:pPr>
      <w:r>
        <w:t xml:space="preserve">30%: Partner events and university collaborations (Columbia/NYU partnerships)</w:t>
      </w:r>
    </w:p>
    <w:p>
      <w:pPr>
        <w:numPr>
          <w:ilvl w:val="0"/>
          <w:numId w:val="1005"/>
        </w:numPr>
        <w:pStyle w:val="Compact"/>
      </w:pPr>
      <w:r>
        <w:t xml:space="preserve">15%: Localized content creation (videos of NYC projects, blog series)</w:t>
      </w:r>
    </w:p>
    <w:p>
      <w:pPr>
        <w:numPr>
          <w:ilvl w:val="0"/>
          <w:numId w:val="1005"/>
        </w:numPr>
        <w:pStyle w:val="Compact"/>
      </w:pPr>
      <w:r>
        <w:t xml:space="preserve">10%: Community event sponsorship (Industry City events, NYC Tech Meetup)</w:t>
      </w:r>
    </w:p>
    <w:p>
      <w:pPr>
        <w:pStyle w:val="FirstParagraph"/>
      </w:pPr>
      <w:r>
        <w:rPr>
          <w:bCs/>
          <w:b/>
        </w:rPr>
        <w:t xml:space="preserve">Timeline:</w:t>
      </w:r>
      <w:r>
        <w:t xml:space="preserve"> </w:t>
      </w:r>
      <w:r>
        <w:t xml:space="preserve">Months 1-3: Market analysis &amp; partnership setup. Months 4-8: Campaign launch and event execution. Months 9-12: Retention strategies via internal NYC mobility forums.</w:t>
      </w:r>
    </w:p>
    <w:bookmarkEnd w:id="25"/>
    <w:bookmarkStart w:id="26" w:name="success-metrics"/>
    <w:p>
      <w:pPr>
        <w:pStyle w:val="Heading2"/>
      </w:pPr>
      <w:r>
        <w:t xml:space="preserve">Success Metrics</w:t>
      </w:r>
    </w:p>
    <w:p>
      <w:pPr>
        <w:pStyle w:val="FirstParagraph"/>
      </w:pPr>
      <w:r>
        <w:t xml:space="preserve">We measure success through NYC-specific KPIs:</w:t>
      </w:r>
    </w:p>
    <w:p>
      <w:pPr>
        <w:numPr>
          <w:ilvl w:val="0"/>
          <w:numId w:val="1006"/>
        </w:numPr>
        <w:pStyle w:val="Compact"/>
      </w:pPr>
      <w:r>
        <w:rPr>
          <w:bCs/>
          <w:b/>
        </w:rPr>
        <w:t xml:space="preserve">Recruitment:</w:t>
      </w:r>
      <w:r>
        <w:t xml:space="preserve"> </w:t>
      </w:r>
      <w:r>
        <w:t xml:space="preserve">Achieve 85% candidate conversion from applications to interviews (vs. industry average of 60% in NYC tech roles).</w:t>
      </w:r>
    </w:p>
    <w:p>
      <w:pPr>
        <w:numPr>
          <w:ilvl w:val="0"/>
          <w:numId w:val="1006"/>
        </w:numPr>
        <w:pStyle w:val="Compact"/>
      </w:pPr>
      <w:r>
        <w:rPr>
          <w:bCs/>
          <w:b/>
        </w:rPr>
        <w:t xml:space="preserve">Talent Quality:</w:t>
      </w:r>
      <w:r>
        <w:t xml:space="preserve"> </w:t>
      </w:r>
      <w:r>
        <w:t xml:space="preserve">Secure 70% of hires with &gt;5 years' experience or relevant NYC urban mobility projects.</w:t>
      </w:r>
    </w:p>
    <w:p>
      <w:pPr>
        <w:numPr>
          <w:ilvl w:val="0"/>
          <w:numId w:val="1006"/>
        </w:numPr>
        <w:pStyle w:val="Compact"/>
      </w:pPr>
      <w:r>
        <w:rPr>
          <w:bCs/>
          <w:b/>
        </w:rPr>
        <w:t xml:space="preserve">Brand Perception:</w:t>
      </w:r>
      <w:r>
        <w:t xml:space="preserve"> </w:t>
      </w:r>
      <w:r>
        <w:t xml:space="preserve">Achieve 40% increase in "Top Employer" recognition among Automotive Engineers in NYC (via LinkedIn surveys).</w:t>
      </w:r>
    </w:p>
    <w:p>
      <w:pPr>
        <w:numPr>
          <w:ilvl w:val="0"/>
          <w:numId w:val="1006"/>
        </w:numPr>
        <w:pStyle w:val="Compact"/>
      </w:pPr>
      <w:r>
        <w:rPr>
          <w:bCs/>
          <w:b/>
        </w:rPr>
        <w:t xml:space="preserve">Business Impact:</w:t>
      </w:r>
      <w:r>
        <w:t xml:space="preserve"> </w:t>
      </w:r>
      <w:r>
        <w:t xml:space="preserve">Reduce time-to-hire by 35% and improve retention rates for engineers after one year.</w:t>
      </w:r>
    </w:p>
    <w:bookmarkEnd w:id="26"/>
    <w:bookmarkStart w:id="27" w:name="Xe68ab1fe80e2232aa5c058af1783d9de7f4fcbe"/>
    <w:p>
      <w:pPr>
        <w:pStyle w:val="Heading2"/>
      </w:pPr>
      <w:r>
        <w:t xml:space="preserve">Conclusion: Driving the Future, One Engineer at a Time</w:t>
      </w:r>
    </w:p>
    <w:p>
      <w:pPr>
        <w:pStyle w:val="FirstParagraph"/>
      </w:pPr>
      <w:r>
        <w:t xml:space="preserve">This Marketing Plan positions our company not as merely hiring Automotive Engineers, but as cultivating the next generation of mobility pioneers within United States New York City. By embedding our recruitment strategy into NYC's unique innovation fabric—from its regulatory ambitions to its dense urban challenges—we create an irresistible value proposition that resonates deeply with engineers who seek to make tangible impact on America's most complex transportation system. The future of automotive engineering isn't just being built in Detroit or Silicon Valley; it's being engineered right here in the heart of New York City, and our Marketing Plan ensures we are at the forefront of attracting the talent to lead this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Talent Acquisition in New York City</dc:title>
  <dc:creator/>
  <dc:language>en</dc:language>
  <cp:keywords/>
  <dcterms:created xsi:type="dcterms:W3CDTF">2025-12-11T17:03:16Z</dcterms:created>
  <dcterms:modified xsi:type="dcterms:W3CDTF">2025-12-11T17:03:16Z</dcterms:modified>
</cp:coreProperties>
</file>

<file path=docProps/custom.xml><?xml version="1.0" encoding="utf-8"?>
<Properties xmlns="http://schemas.openxmlformats.org/officeDocument/2006/custom-properties" xmlns:vt="http://schemas.openxmlformats.org/officeDocument/2006/docPropsVTypes"/>
</file>