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to</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2859e8747f67cb146ea6d471979ee0a36ee02a4"/>
    <w:p>
      <w:pPr>
        <w:pStyle w:val="Heading1"/>
      </w:pPr>
      <w:r>
        <w:t xml:space="preserve">Comprehensive Marketing Plan for Recruiting Elite Automotive Engineers in United States San Francisco</w:t>
      </w:r>
    </w:p>
    <w:bookmarkStart w:id="20" w:name="executive-summary"/>
    <w:p>
      <w:pPr>
        <w:pStyle w:val="Heading2"/>
      </w:pPr>
      <w:r>
        <w:t xml:space="preserve">Executive Summary</w:t>
      </w:r>
    </w:p>
    <w:p>
      <w:pPr>
        <w:pStyle w:val="FirstParagraph"/>
      </w:pPr>
      <w:r>
        <w:t xml:space="preserve">This Marketing Plan outlines a strategic initiative to attract and secure top-tier Automotive Engineers for our advanced mobility technology firm based in United States San Francisco. As the heart of America's automotive innovation ecosystem, San Francisco offers unparalleled access to talent, cutting-edge R&amp;D infrastructure, and a dynamic startup culture. With the rapid evolution toward electric vehicles (EVs), autonomous driving systems, and sustainable transportation solutions, securing skilled Automotive Engineers has become mission-critical for our competitive advantage in the United States market. This plan details targeted recruitment strategies designed to position our San Francisco operation as the premier destination for Automotive Engineering talent nationwide.</w:t>
      </w:r>
    </w:p>
    <w:bookmarkEnd w:id="20"/>
    <w:bookmarkStart w:id="21" w:name="Xbc6e7cd37616ac801052e13799f8e4daf11dada"/>
    <w:p>
      <w:pPr>
        <w:pStyle w:val="Heading2"/>
      </w:pPr>
      <w:r>
        <w:t xml:space="preserve">Market Analysis: The San Francisco Automotive Talent Landscape</w:t>
      </w:r>
    </w:p>
    <w:p>
      <w:pPr>
        <w:pStyle w:val="FirstParagraph"/>
      </w:pPr>
      <w:r>
        <w:t xml:space="preserve">United States San Francisco presents a unique convergence of automotive innovation and tech disruption. Home to Tesla's global headquarters, Cruise (GM), Zoox (Amazon), and numerous EV startups, the region generates 34% of all U.S. automotive engineering job postings according to recent LinkedIn data. However, competition for qualified Automotive Engineers is fierce with a current talent shortage of 27% in California's mobility sector (U.S. Bureau of Labor Statistics). Key differentiators include:</w:t>
      </w:r>
    </w:p>
    <w:p>
      <w:pPr>
        <w:numPr>
          <w:ilvl w:val="0"/>
          <w:numId w:val="1001"/>
        </w:numPr>
        <w:pStyle w:val="Compact"/>
      </w:pPr>
      <w:r>
        <w:t xml:space="preserve">San Francisco’s 150+ autonomous vehicle testing sites and proximity to Stanford/UC Berkeley engineering programs</w:t>
      </w:r>
    </w:p>
    <w:p>
      <w:pPr>
        <w:numPr>
          <w:ilvl w:val="0"/>
          <w:numId w:val="1001"/>
        </w:numPr>
        <w:pStyle w:val="Compact"/>
      </w:pPr>
      <w:r>
        <w:t xml:space="preserve">Strong demand for EV battery technology, AI-driven vehicle systems, and sustainable manufacturing expertise</w:t>
      </w:r>
    </w:p>
    <w:p>
      <w:pPr>
        <w:numPr>
          <w:ilvl w:val="0"/>
          <w:numId w:val="1001"/>
        </w:numPr>
        <w:pStyle w:val="Compact"/>
      </w:pPr>
      <w:r>
        <w:t xml:space="preserve">Competitive salary expectations: $145k–$200k for mid-level Automotive Engineers in San Francisco (vs. $120k national average)</w:t>
      </w:r>
    </w:p>
    <w:p>
      <w:pPr>
        <w:pStyle w:val="FirstParagraph"/>
      </w:pPr>
      <w:r>
        <w:t xml:space="preserve">We must position our brand as the employer of choice by emphasizing San Francisco's unique ecosystem, not just competitive compensation.</w:t>
      </w:r>
    </w:p>
    <w:bookmarkEnd w:id="21"/>
    <w:bookmarkStart w:id="22" w:name="Xf4835d2def9596884e5b36fbbf0b03b4bcc7926"/>
    <w:p>
      <w:pPr>
        <w:pStyle w:val="Heading2"/>
      </w:pPr>
      <w:r>
        <w:t xml:space="preserve">Target Audience: The Modern Automotive Engineer</w:t>
      </w:r>
    </w:p>
    <w:p>
      <w:pPr>
        <w:pStyle w:val="FirstParagraph"/>
      </w:pPr>
      <w:r>
        <w:t xml:space="preserve">Our primary audience comprises mid-to-senior level Automotive Engineers (5+ years experience) with expertise in:</w:t>
      </w:r>
    </w:p>
    <w:p>
      <w:pPr>
        <w:numPr>
          <w:ilvl w:val="0"/>
          <w:numId w:val="1002"/>
        </w:numPr>
        <w:pStyle w:val="Compact"/>
      </w:pPr>
      <w:r>
        <w:t xml:space="preserve">Electrification Systems (Battery Management, Powertrain Design)</w:t>
      </w:r>
    </w:p>
    <w:p>
      <w:pPr>
        <w:numPr>
          <w:ilvl w:val="0"/>
          <w:numId w:val="1002"/>
        </w:numPr>
        <w:pStyle w:val="Compact"/>
      </w:pPr>
      <w:r>
        <w:t xml:space="preserve">Autonomous Driving Software (Sensor Fusion, AI/ML Integration)</w:t>
      </w:r>
    </w:p>
    <w:p>
      <w:pPr>
        <w:numPr>
          <w:ilvl w:val="0"/>
          <w:numId w:val="1002"/>
        </w:numPr>
        <w:pStyle w:val="Compact"/>
      </w:pPr>
      <w:r>
        <w:t xml:space="preserve">Sustainable Manufacturing Processes</w:t>
      </w:r>
    </w:p>
    <w:p>
      <w:pPr>
        <w:pStyle w:val="FirstParagraph"/>
      </w:pPr>
      <w:r>
        <w:t xml:space="preserve">These professionals prioritize:</w:t>
      </w:r>
    </w:p>
    <w:p>
      <w:pPr>
        <w:numPr>
          <w:ilvl w:val="0"/>
          <w:numId w:val="1003"/>
        </w:numPr>
        <w:pStyle w:val="Compact"/>
      </w:pPr>
      <w:r>
        <w:t xml:space="preserve">Impact on real-world mobility solutions within United States San Francisco's innovation hub</w:t>
      </w:r>
    </w:p>
    <w:p>
      <w:pPr>
        <w:numPr>
          <w:ilvl w:val="0"/>
          <w:numId w:val="1003"/>
        </w:numPr>
        <w:pStyle w:val="Compact"/>
      </w:pPr>
      <w:r>
        <w:t xml:space="preserve">Career growth in a company with clear paths to leadership roles</w:t>
      </w:r>
    </w:p>
    <w:p>
      <w:pPr>
        <w:numPr>
          <w:ilvl w:val="0"/>
          <w:numId w:val="1003"/>
        </w:numPr>
        <w:pStyle w:val="Compact"/>
      </w:pPr>
      <w:r>
        <w:t xml:space="preserve">Work-life integration in a city offering cultural diversity and outdoor lifestyle options (coastal access, tech culture)</w:t>
      </w:r>
    </w:p>
    <w:p>
      <w:pPr>
        <w:pStyle w:val="FirstParagraph"/>
      </w:pPr>
      <w:r>
        <w:t xml:space="preserve">Secondary audiences include academic institutions (UC Berkeley, Stanford) for campus recruitment and niche engineering communities on platforms like GitHub and IEEE forums.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4"/>
        </w:numPr>
        <w:pStyle w:val="Compact"/>
      </w:pPr>
      <w:r>
        <w:t xml:space="preserve">Recruit 35+ Automotive Engineers to our United States San Francisco team (60% from in-region talent pipelines)</w:t>
      </w:r>
    </w:p>
    <w:p>
      <w:pPr>
        <w:numPr>
          <w:ilvl w:val="0"/>
          <w:numId w:val="1004"/>
        </w:numPr>
        <w:pStyle w:val="Compact"/>
      </w:pPr>
      <w:r>
        <w:t xml:space="preserve">Reduce time-to-hire from 72 days to 45 days through targeted engagement</w:t>
      </w:r>
    </w:p>
    <w:p>
      <w:pPr>
        <w:numPr>
          <w:ilvl w:val="0"/>
          <w:numId w:val="1004"/>
        </w:numPr>
        <w:pStyle w:val="Compact"/>
      </w:pPr>
      <w:r>
        <w:t xml:space="preserve">Achieve a 90% candidate satisfaction rate in recruitment experience (measured via post-interview surveys)</w:t>
      </w:r>
    </w:p>
    <w:p>
      <w:pPr>
        <w:numPr>
          <w:ilvl w:val="0"/>
          <w:numId w:val="1004"/>
        </w:numPr>
        <w:pStyle w:val="Compact"/>
      </w:pPr>
      <w:r>
        <w:t xml:space="preserve">Position our brand as "Top Employer for Automotive Engineers" in San Francisco according to Glassdoor and LinkedIn rankings</w:t>
      </w:r>
    </w:p>
    <w:bookmarkEnd w:id="23"/>
    <w:bookmarkStart w:id="28" w:name="marketing-strategies-tactics"/>
    <w:p>
      <w:pPr>
        <w:pStyle w:val="Heading2"/>
      </w:pPr>
      <w:r>
        <w:t xml:space="preserve">Marketing Strategies &amp; Tactics</w:t>
      </w:r>
    </w:p>
    <w:bookmarkStart w:id="24" w:name="Xd50a2f7d97fd8d4323049c410f14e27bb6b2c74"/>
    <w:p>
      <w:pPr>
        <w:pStyle w:val="Heading3"/>
      </w:pPr>
      <w:r>
        <w:t xml:space="preserve">1. Digital Recruitment Ecosystem: San Francisco-Centric Branding</w:t>
      </w:r>
    </w:p>
    <w:p>
      <w:pPr>
        <w:pStyle w:val="FirstParagraph"/>
      </w:pPr>
      <w:r>
        <w:t xml:space="preserve">We'll develop a dedicated "San Francisco Automotive Engineering Hub" microsite showcasing our location's unique advantages:</w:t>
      </w:r>
      <w:r>
        <w:t xml:space="preserve"> </w:t>
      </w:r>
      <w:r>
        <w:t xml:space="preserve">• Virtual tours of our downtown San Francisco R&amp;D facility with real-time employee testimonials</w:t>
      </w:r>
      <w:r>
        <w:t xml:space="preserve"> </w:t>
      </w:r>
      <w:r>
        <w:t xml:space="preserve">• Interactive map highlighting local amenities (e.g., 5-min walks to Golden Gate Park, tech commutes via electric shuttle)</w:t>
      </w:r>
      <w:r>
        <w:t xml:space="preserve"> </w:t>
      </w:r>
      <w:r>
        <w:t xml:space="preserve">• Blog series: "Why San Francisco is the Future of Automotive Engineering" featuring case studies on local EV initiatives</w:t>
      </w:r>
      <w:r>
        <w:t xml:space="preserve"> </w:t>
      </w:r>
      <w:r>
        <w:t xml:space="preserve">All content will prominently use "Automotive Engineer in United States San Francisco" in meta tags and headings to boost SEO visibility among job seekers.</w:t>
      </w:r>
    </w:p>
    <w:bookmarkEnd w:id="24"/>
    <w:bookmarkStart w:id="25" w:name="X6e9fae89ab012ac507d535bc1ed3fae59a4cfbf"/>
    <w:p>
      <w:pPr>
        <w:pStyle w:val="Heading3"/>
      </w:pPr>
      <w:r>
        <w:t xml:space="preserve">2. Strategic Partnerships with Local Ecosystem Players</w:t>
      </w:r>
    </w:p>
    <w:p>
      <w:pPr>
        <w:pStyle w:val="FirstParagraph"/>
      </w:pPr>
      <w:r>
        <w:t xml:space="preserve">Leverage San Francisco's collaborative innovation environment:</w:t>
      </w:r>
      <w:r>
        <w:t xml:space="preserve"> </w:t>
      </w:r>
      <w:r>
        <w:t xml:space="preserve">• Sponsor the annual SAE (Society of Automotive Engineers) Bay Area Conference with branded "EV Innovation" workshops</w:t>
      </w:r>
      <w:r>
        <w:t xml:space="preserve"> </w:t>
      </w:r>
      <w:r>
        <w:t xml:space="preserve">• Partner with Stanford’s Department of Mechanical Engineering for exclusive campus recruitment events</w:t>
      </w:r>
      <w:r>
        <w:t xml:space="preserve"> </w:t>
      </w:r>
      <w:r>
        <w:t xml:space="preserve">• Collaborate with San Francisco Chamber of Commerce on mobility sector networking events targeting Automotive Engineers</w:t>
      </w:r>
    </w:p>
    <w:bookmarkEnd w:id="25"/>
    <w:bookmarkStart w:id="26" w:name="targeted-content-marketing"/>
    <w:p>
      <w:pPr>
        <w:pStyle w:val="Heading3"/>
      </w:pPr>
      <w:r>
        <w:t xml:space="preserve">3. Targeted Content Marketing</w:t>
      </w:r>
    </w:p>
    <w:p>
      <w:pPr>
        <w:pStyle w:val="FirstParagraph"/>
      </w:pPr>
      <w:r>
        <w:t xml:space="preserve">Develop high-value content tailored to the Automotive Engineer's professional journey:</w:t>
      </w:r>
      <w:r>
        <w:t xml:space="preserve"> </w:t>
      </w:r>
      <w:r>
        <w:t xml:space="preserve">• Podcast: "The San Francisco Mobility Shift" featuring our lead engineers discussing real projects in United States San Francisco</w:t>
      </w:r>
      <w:r>
        <w:t xml:space="preserve"> </w:t>
      </w:r>
      <w:r>
        <w:t xml:space="preserve">• LinkedIn series: "5 Reasons an Automotive Engineer Should Choose San Francisco Over Other Hubs" (with data on local tech ecosystem growth)</w:t>
      </w:r>
      <w:r>
        <w:t xml:space="preserve"> </w:t>
      </w:r>
      <w:r>
        <w:t xml:space="preserve">• Webinar: "Future-Proofing Your Automotive Engineering Career in 2024" co-hosted with UC Davis Mobility Institute</w:t>
      </w:r>
    </w:p>
    <w:bookmarkEnd w:id="26"/>
    <w:bookmarkStart w:id="27" w:name="employee-advocacy-program"/>
    <w:p>
      <w:pPr>
        <w:pStyle w:val="Heading3"/>
      </w:pPr>
      <w:r>
        <w:t xml:space="preserve">4. Employee Advocacy Program</w:t>
      </w:r>
    </w:p>
    <w:p>
      <w:pPr>
        <w:pStyle w:val="FirstParagraph"/>
      </w:pPr>
      <w:r>
        <w:t xml:space="preserve">Empower current San Francisco-based Automotive Engineers as brand ambassadors:</w:t>
      </w:r>
      <w:r>
        <w:t xml:space="preserve"> </w:t>
      </w:r>
      <w:r>
        <w:t xml:space="preserve">• Provide stipends for attending industry events (e.g., SAE World Congress) with branded gear</w:t>
      </w:r>
      <w:r>
        <w:t xml:space="preserve"> </w:t>
      </w:r>
      <w:r>
        <w:t xml:space="preserve">• Create shareable "Day in the Life" content showcasing engineering work in our San Francisco office</w:t>
      </w:r>
      <w:r>
        <w:t xml:space="preserve"> </w:t>
      </w:r>
      <w:r>
        <w:t xml:space="preserve">• Implement a referral bonus structure: $5,000 for successful hires who join our United States San Francisco team</w:t>
      </w:r>
    </w:p>
    <w:bookmarkEnd w:id="27"/>
    <w:bookmarkEnd w:id="28"/>
    <w:bookmarkStart w:id="29" w:name="budget-allocation"/>
    <w:p>
      <w:pPr>
        <w:pStyle w:val="Heading2"/>
      </w:pPr>
      <w:r>
        <w:t xml:space="preserve">Budget Allocation</w:t>
      </w:r>
    </w:p>
    <w:p>
      <w:pPr>
        <w:pStyle w:val="FirstParagraph"/>
      </w:pPr>
      <w:r>
        <w:t xml:space="preserve">Total allocated budget: $215,000 (18-month period)</w:t>
      </w:r>
      <w:r>
        <w:t xml:space="preserve"> </w:t>
      </w:r>
      <w:r>
        <w:t xml:space="preserve">• Digital Campaigns (45%): SEO optimization, microsite development, content creation</w:t>
      </w:r>
      <w:r>
        <w:t xml:space="preserve"> </w:t>
      </w:r>
      <w:r>
        <w:t xml:space="preserve">• Events &amp; Partnerships (35%): Conference sponsorships, campus recruitment events</w:t>
      </w:r>
      <w:r>
        <w:t xml:space="preserve"> </w:t>
      </w:r>
      <w:r>
        <w:t xml:space="preserve">• Employee Advocacy (15%): Referral bonuses, ambassador program materials</w:t>
      </w:r>
      <w:r>
        <w:t xml:space="preserve"> </w:t>
      </w:r>
      <w:r>
        <w:t xml:space="preserve">• Analytics &amp; Optimization (5%): Tracking tools for candidate journey metrics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San Francisco tech events for brand visibility; launch microsite and podcast series</w:t>
            </w:r>
          </w:p>
        </w:tc>
      </w:tr>
      <w:tr>
        <w:tc>
          <w:tcPr/>
          <w:p>
            <w:pPr>
              <w:pStyle w:val="Compact"/>
              <w:jc w:val="left"/>
            </w:pPr>
            <w:r>
              <w:t xml:space="preserve">Q2 2024</w:t>
            </w:r>
          </w:p>
        </w:tc>
        <w:tc>
          <w:tcPr/>
          <w:p>
            <w:pPr>
              <w:pStyle w:val="Compact"/>
              <w:jc w:val="left"/>
            </w:pPr>
            <w:r>
              <w:t xml:space="preserve">Execute campus recruitment at Stanford/UC Berkeley; activate employee referral program</w:t>
            </w:r>
          </w:p>
        </w:tc>
      </w:tr>
      <w:tr>
        <w:tc>
          <w:tcPr/>
          <w:p>
            <w:pPr>
              <w:pStyle w:val="Compact"/>
              <w:jc w:val="left"/>
            </w:pPr>
            <w:r>
              <w:t xml:space="preserve">Q3 2024</w:t>
            </w:r>
          </w:p>
        </w:tc>
        <w:tc>
          <w:tcPr/>
          <w:p>
            <w:pPr>
              <w:pStyle w:val="Compact"/>
              <w:jc w:val="left"/>
            </w:pPr>
            <w:r>
              <w:t xml:space="preserve">Sponsor SAE Bay Area Conference; optimize digital campaigns based on initial data</w:t>
            </w:r>
          </w:p>
        </w:tc>
      </w:tr>
      <w:tr>
        <w:tc>
          <w:tcPr/>
          <w:p>
            <w:pPr>
              <w:pStyle w:val="Compact"/>
              <w:jc w:val="left"/>
            </w:pPr>
            <w:r>
              <w:t xml:space="preserve">Q4 2024</w:t>
            </w:r>
          </w:p>
        </w:tc>
        <w:tc>
          <w:tcPr/>
          <w:p>
            <w:pPr>
              <w:pStyle w:val="Compact"/>
              <w:jc w:val="left"/>
            </w:pPr>
            <w:r>
              <w:t xml:space="preserve">Conduct annual engineering talent survey in United States San Francisco; refine plan for 2025</w:t>
            </w:r>
          </w:p>
        </w:tc>
      </w:tr>
    </w:tbl>
    <w:bookmarkEnd w:id="30"/>
    <w:bookmarkStart w:id="31" w:name="metrics-evaluation"/>
    <w:p>
      <w:pPr>
        <w:pStyle w:val="Heading2"/>
      </w:pPr>
      <w:r>
        <w:t xml:space="preserve">Metrics &amp; Evaluation</w:t>
      </w:r>
    </w:p>
    <w:p>
      <w:pPr>
        <w:pStyle w:val="FirstParagraph"/>
      </w:pPr>
      <w:r>
        <w:t xml:space="preserve">We'll measure success through both quantitative and qualitative KPIs:</w:t>
      </w:r>
      <w:r>
        <w:t xml:space="preserve"> </w:t>
      </w:r>
      <w:r>
        <w:t xml:space="preserve">• Quantitative:</w:t>
      </w:r>
      <w:r>
        <w:t xml:space="preserve"> </w:t>
      </w:r>
      <w:r>
        <w:t xml:space="preserve">- Candidate application rate (target: 30% increase from baseline)</w:t>
      </w:r>
      <w:r>
        <w:t xml:space="preserve"> </w:t>
      </w:r>
      <w:r>
        <w:t xml:space="preserve">- Offer acceptance rate (target: 85%+)</w:t>
      </w:r>
      <w:r>
        <w:t xml:space="preserve"> </w:t>
      </w:r>
      <w:r>
        <w:t xml:space="preserve">- Cost-per-hire reduction (target: $25k decrease from industry average)</w:t>
      </w:r>
      <w:r>
        <w:t xml:space="preserve"> </w:t>
      </w:r>
      <w:r>
        <w:t xml:space="preserve">• Qualitative:</w:t>
      </w:r>
      <w:r>
        <w:t xml:space="preserve"> </w:t>
      </w:r>
      <w:r>
        <w:t xml:space="preserve">- Employee retention rates of newly hired Automotive Engineers in United States San Francisco</w:t>
      </w:r>
      <w:r>
        <w:t xml:space="preserve"> </w:t>
      </w:r>
      <w:r>
        <w:t xml:space="preserve">- Brand sentiment analysis on social media using #SFAutomotiveEngineer</w:t>
      </w:r>
      <w:r>
        <w:t xml:space="preserve"> </w:t>
      </w:r>
      <w:r>
        <w:t xml:space="preserve">- Candidate feedback scores (target: 4.6/5 on career site experience)</w:t>
      </w:r>
    </w:p>
    <w:bookmarkEnd w:id="31"/>
    <w:bookmarkStart w:id="32" w:name="Xd814b811d419d1cad1f2bde25bc8cd615c67798"/>
    <w:p>
      <w:pPr>
        <w:pStyle w:val="Heading2"/>
      </w:pPr>
      <w:r>
        <w:t xml:space="preserve">Conclusion: Securing Our Position in the Automotive Engineering Landscape</w:t>
      </w:r>
    </w:p>
    <w:p>
      <w:pPr>
        <w:pStyle w:val="FirstParagraph"/>
      </w:pPr>
      <w:r>
        <w:t xml:space="preserve">As the automotive industry undergoes unprecedented transformation, United States San Francisco remains the undisputed epicenter for next-generation mobility innovation. This Marketing Plan directly addresses our critical need to attract top-tier Automotive Engineers by leveraging our city's unique advantages while building an employer brand that resonates with engineering talent seeking impact, growth, and a dynamic lifestyle. By executing this plan with precision—focusing on authentic San Francisco engagement rather than generic recruitment—we will position ourselves as the employer of choice for Automotive Engineers who want to shape the future of transportation from America’s premier innovation hub. Our success in implementing this Marketing Plan will directly translate to accelerated product development cycles, enhanced R&amp;D capabilities, and sustained leadership in the competitive United States automotive engineering market.</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to United States San Francisco</dc:title>
  <dc:creator/>
  <dc:language>en</dc:language>
  <cp:keywords/>
  <dcterms:created xsi:type="dcterms:W3CDTF">2025-12-12T02:52:04Z</dcterms:created>
  <dcterms:modified xsi:type="dcterms:W3CDTF">2025-12-12T02:52:04Z</dcterms:modified>
</cp:coreProperties>
</file>

<file path=docProps/custom.xml><?xml version="1.0" encoding="utf-8"?>
<Properties xmlns="http://schemas.openxmlformats.org/officeDocument/2006/custom-properties" xmlns:vt="http://schemas.openxmlformats.org/officeDocument/2006/docPropsVTypes"/>
</file>