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Brisbane</w:t>
      </w:r>
      <w:r>
        <w:t xml:space="preserve"> </w:t>
      </w:r>
      <w:r>
        <w:t xml:space="preserve">Bakery</w:t>
      </w:r>
      <w:r>
        <w:t xml:space="preserve"> </w:t>
      </w:r>
      <w:r>
        <w:t xml:space="preserve">Expansion</w:t>
      </w:r>
    </w:p>
    <w:bookmarkStart w:id="30" w:name="Xd57ef94b52d18bc33da736274f38dff409cd8a3"/>
    <w:p>
      <w:pPr>
        <w:pStyle w:val="Heading1"/>
      </w:pPr>
      <w:r>
        <w:t xml:space="preserve">Comprehensive Marketing Plan for Baker: Elevating Brisbane's Bakery Experience in Australia</w:t>
      </w:r>
    </w:p>
    <w:bookmarkStart w:id="20" w:name="executive-summary"/>
    <w:p>
      <w:pPr>
        <w:pStyle w:val="Heading2"/>
      </w:pPr>
      <w:r>
        <w:t xml:space="preserve">Executive Summary</w:t>
      </w:r>
    </w:p>
    <w:p>
      <w:pPr>
        <w:pStyle w:val="FirstParagraph"/>
      </w:pPr>
      <w:r>
        <w:t xml:space="preserve">This Marketing Plan outlines the strategic roadmap for "Baker," a premium artisanal bakery brand, to establish dominance in the competitive Brisbane market within Australia. Targeting health-conscious urban professionals and families across Queensland's capital city, this plan leverages Brisbane's unique cultural fabric to position Baker as the premier destination for freshly baked goods. With a $120,000 initial marketing budget allocated over 18 months, this strategy aims to achieve 35% market share in Brisbane's premium bakery segment while building brand loyalty that resonates with Australia's evolving food culture.</w:t>
      </w:r>
    </w:p>
    <w:bookmarkEnd w:id="20"/>
    <w:bookmarkStart w:id="21" w:name="X63ff6c5e4191d32ca3333731c4b07fc9fff2615"/>
    <w:p>
      <w:pPr>
        <w:pStyle w:val="Heading2"/>
      </w:pPr>
      <w:r>
        <w:t xml:space="preserve">Situation Analysis: Baker in Australia Brisbane Context</w:t>
      </w:r>
    </w:p>
    <w:p>
      <w:pPr>
        <w:pStyle w:val="FirstParagraph"/>
      </w:pPr>
      <w:r>
        <w:t xml:space="preserve">Brisbane's bakery landscape is characterized by fragmented local bakeries and international chains, but lacks a unified brand offering authentic artisanal experiences with hyper-local Queensland ingredients. Market research indicates Brisbane residents spend $1.8 billion annually on bakery products, with a 22% YoY growth in demand for ethically sourced and gluten-free options (Australian Bureau of Statistics, 2023). Competitors like "Bakehouse Brisbane" focus solely on traditional offerings, while chains such as "Cronulla Bread Co." lack regional authenticity. Baker's unique value proposition—combining heritage baking techniques with Queensland-grown ingredients—creates a distinct opportunity in Australia Brisbane.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Health-Conscious Professionals (35-45 years):</w:t>
      </w:r>
      <w:r>
        <w:t xml:space="preserve"> </w:t>
      </w:r>
      <w:r>
        <w:t xml:space="preserve">68% of Brisbane's urban workforce seeking nutritious breakfast solutions with locally sourced ingredients.</w:t>
      </w:r>
    </w:p>
    <w:p>
      <w:pPr>
        <w:numPr>
          <w:ilvl w:val="0"/>
          <w:numId w:val="1001"/>
        </w:numPr>
        <w:pStyle w:val="Compact"/>
      </w:pPr>
      <w:r>
        <w:rPr>
          <w:bCs/>
          <w:b/>
        </w:rPr>
        <w:t xml:space="preserve">Families (28-40 years):</w:t>
      </w:r>
      <w:r>
        <w:t xml:space="preserve"> </w:t>
      </w:r>
      <w:r>
        <w:t xml:space="preserve">42% prioritize organic, allergy-friendly options for children, representing a $97M market segment in Brisbane.</w:t>
      </w:r>
    </w:p>
    <w:p>
      <w:pPr>
        <w:numPr>
          <w:ilvl w:val="0"/>
          <w:numId w:val="1001"/>
        </w:numPr>
        <w:pStyle w:val="Compact"/>
      </w:pPr>
      <w:r>
        <w:rPr>
          <w:bCs/>
          <w:b/>
        </w:rPr>
        <w:t xml:space="preserve">Cultural Enthusiasts (18-35 years):</w:t>
      </w:r>
      <w:r>
        <w:t xml:space="preserve"> </w:t>
      </w:r>
      <w:r>
        <w:t xml:space="preserve">Rising demand for experiential dining—Brisbane's youth population drives 31% of food tourism spend.</w:t>
      </w:r>
    </w:p>
    <w:p>
      <w:pPr>
        <w:pStyle w:val="FirstParagraph"/>
      </w:pPr>
      <w:r>
        <w:t xml:space="preserve">These segments align with Baker's core offerings: 40% of menu items feature Queensland honey, mango, or locally milled flour. This positioning is critical to our Marketing Plan within Australia Brisbane where consumers increasingly demand traceable food origins.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Attain 35% brand recognition among Brisbane residents within 12 months (current market baseline: 9%)</w:t>
      </w:r>
    </w:p>
    <w:p>
      <w:pPr>
        <w:numPr>
          <w:ilvl w:val="0"/>
          <w:numId w:val="1002"/>
        </w:numPr>
        <w:pStyle w:val="Compact"/>
      </w:pPr>
      <w:r>
        <w:t xml:space="preserve">Achieve $450,000 in direct sales from Baker's Brisbane flagship store by Month 18</w:t>
      </w:r>
    </w:p>
    <w:p>
      <w:pPr>
        <w:numPr>
          <w:ilvl w:val="0"/>
          <w:numId w:val="1002"/>
        </w:numPr>
        <w:pStyle w:val="Compact"/>
      </w:pPr>
      <w:r>
        <w:t xml:space="preserve">Secure partnerships with 15 high-profile Brisbane businesses (e.g., The Fortitude Valley Market, QUT Campus)</w:t>
      </w:r>
    </w:p>
    <w:p>
      <w:pPr>
        <w:numPr>
          <w:ilvl w:val="0"/>
          <w:numId w:val="1002"/>
        </w:numPr>
        <w:pStyle w:val="Compact"/>
      </w:pPr>
      <w:r>
        <w:t xml:space="preserve">Generate 25% repeat customer rate through loyalty program integration</w:t>
      </w:r>
    </w:p>
    <w:bookmarkEnd w:id="23"/>
    <w:bookmarkStart w:id="24" w:name="marketing-strategy-tactics"/>
    <w:p>
      <w:pPr>
        <w:pStyle w:val="Heading2"/>
      </w:pPr>
      <w:r>
        <w:t xml:space="preserve">Marketing Strategy &amp; Tactics</w:t>
      </w:r>
    </w:p>
    <w:p>
      <w:pPr>
        <w:pStyle w:val="FirstParagraph"/>
      </w:pPr>
      <w:r>
        <w:rPr>
          <w:bCs/>
          <w:b/>
        </w:rPr>
        <w:t xml:space="preserve">Product Strategy:</w:t>
      </w:r>
      <w:r>
        <w:t xml:space="preserve"> </w:t>
      </w:r>
      <w:r>
        <w:t xml:space="preserve">Baker will introduce Brisbane-exclusive items like "Brisbane Mango &amp; Macadamia Loaf" and "Queensland Honey Lavender Sourdough," emphasizing local sourcing. All products feature QR codes linking to farm stories—addressing Australia's growing transparency demand.</w:t>
      </w:r>
    </w:p>
    <w:p>
      <w:pPr>
        <w:pStyle w:val="BodyText"/>
      </w:pPr>
      <w:r>
        <w:rPr>
          <w:bCs/>
          <w:b/>
        </w:rPr>
        <w:t xml:space="preserve">Pricing Strategy:</w:t>
      </w:r>
      <w:r>
        <w:t xml:space="preserve"> </w:t>
      </w:r>
      <w:r>
        <w:t xml:space="preserve">Premium positioning at 15-20% above competitors (e.g., $6.50 for sourdough vs. $5.20 average). This aligns with Brisbane consumers' willingness to pay for quality, supported by our Marketing Plan's focus on value storytelling.</w:t>
      </w:r>
    </w:p>
    <w:p>
      <w:pPr>
        <w:pStyle w:val="BodyText"/>
      </w:pPr>
      <w:r>
        <w:rPr>
          <w:bCs/>
          <w:b/>
        </w:rPr>
        <w:t xml:space="preserve">Place Strategy:</w:t>
      </w:r>
      <w:r>
        <w:t xml:space="preserve"> </w:t>
      </w:r>
      <w:r>
        <w:t xml:space="preserve">Launch at 180 Brunswick Street (Fortitude Valley), Brisbane's food hub, with strategic pop-ups at:</w:t>
      </w:r>
    </w:p>
    <w:p>
      <w:pPr>
        <w:numPr>
          <w:ilvl w:val="0"/>
          <w:numId w:val="1003"/>
        </w:numPr>
        <w:pStyle w:val="Compact"/>
      </w:pPr>
      <w:r>
        <w:t xml:space="preserve">Brisbane Botanical Gardens Sunday Markets (every 2nd week)</w:t>
      </w:r>
    </w:p>
    <w:p>
      <w:pPr>
        <w:numPr>
          <w:ilvl w:val="0"/>
          <w:numId w:val="1003"/>
        </w:numPr>
        <w:pStyle w:val="Compact"/>
      </w:pPr>
      <w:r>
        <w:t xml:space="preserve">Westfield Chermside and Queen Street Mall events</w:t>
      </w:r>
    </w:p>
    <w:p>
      <w:pPr>
        <w:numPr>
          <w:ilvl w:val="0"/>
          <w:numId w:val="1003"/>
        </w:numPr>
        <w:pStyle w:val="Compact"/>
      </w:pPr>
      <w:r>
        <w:t xml:space="preserve">Collaborations with local breweries (e.g., Feral Brewing Co.)</w:t>
      </w:r>
    </w:p>
    <w:p>
      <w:pPr>
        <w:pStyle w:val="FirstParagraph"/>
      </w:pPr>
      <w:r>
        <w:rPr>
          <w:bCs/>
          <w:b/>
        </w:rPr>
        <w:t xml:space="preserve">Promotion Strategy:</w:t>
      </w:r>
      <w:r>
        <w:t xml:space="preserve"> </w:t>
      </w:r>
      <w:r>
        <w:t xml:space="preserve">A three-pillar approach:</w:t>
      </w:r>
    </w:p>
    <w:p>
      <w:pPr>
        <w:numPr>
          <w:ilvl w:val="0"/>
          <w:numId w:val="1004"/>
        </w:numPr>
        <w:pStyle w:val="Compact"/>
      </w:pPr>
      <w:r>
        <w:rPr>
          <w:iCs/>
          <w:i/>
        </w:rPr>
        <w:t xml:space="preserve">Community Immersion:</w:t>
      </w:r>
      <w:r>
        <w:t xml:space="preserve"> </w:t>
      </w:r>
      <w:r>
        <w:t xml:space="preserve">"Baker Brisbane Bakes" workshops at schools and community centers, teaching sourdough techniques using Queensland ingredients.</w:t>
      </w:r>
    </w:p>
    <w:p>
      <w:pPr>
        <w:numPr>
          <w:ilvl w:val="0"/>
          <w:numId w:val="1004"/>
        </w:numPr>
        <w:pStyle w:val="Compact"/>
      </w:pPr>
      <w:r>
        <w:rPr>
          <w:iCs/>
          <w:i/>
        </w:rPr>
        <w:t xml:space="preserve">Digital Storytelling:</w:t>
      </w:r>
      <w:r>
        <w:t xml:space="preserve"> </w:t>
      </w:r>
      <w:r>
        <w:t xml:space="preserve">Instagram/TikTok series "From QLD Farm to Your Table" showcasing local suppliers (e.g., Bundaberg cane sugar farm).</w:t>
      </w:r>
    </w:p>
    <w:p>
      <w:pPr>
        <w:numPr>
          <w:ilvl w:val="0"/>
          <w:numId w:val="1004"/>
        </w:numPr>
        <w:pStyle w:val="Compact"/>
      </w:pPr>
      <w:r>
        <w:rPr>
          <w:iCs/>
          <w:i/>
        </w:rPr>
        <w:t xml:space="preserve">Strategic Partnerships:</w:t>
      </w:r>
      <w:r>
        <w:t xml:space="preserve"> </w:t>
      </w:r>
      <w:r>
        <w:t xml:space="preserve">Co-branded breakfast events with Brisbane coffee roasters (e.g., The Coffee Club) and wellness brands like G'day Yoga.</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 in Australia Brisbane</w:t>
      </w:r>
    </w:p>
    <w:p>
      <w:pPr>
        <w:pStyle w:val="BodyText"/>
      </w:pPr>
      <w:r>
        <w:t xml:space="preserve">Digital Marketing (Social/SEO)</w:t>
      </w:r>
    </w:p>
    <w:p>
      <w:pPr>
        <w:pStyle w:val="BodyText"/>
      </w:pPr>
      <w:r>
        <w:t xml:space="preserve">35%</w:t>
      </w:r>
    </w:p>
    <w:p>
      <w:pPr>
        <w:pStyle w:val="BodyText"/>
      </w:pPr>
      <w:r>
        <w:t xml:space="preserve">TikTok ads targeting Brisbane ZIP codes; Instagram collaborations with local influencers (e.g., @BrisbaneEats)</w:t>
      </w:r>
    </w:p>
    <w:p>
      <w:pPr>
        <w:pStyle w:val="BodyText"/>
      </w:pPr>
      <w:r>
        <w:t xml:space="preserve">Community Events</w:t>
      </w:r>
    </w:p>
    <w:p>
      <w:pPr>
        <w:pStyle w:val="BodyText"/>
      </w:pPr>
      <w:r>
        <w:t xml:space="preserve">25%</w:t>
      </w:r>
    </w:p>
    <w:p>
      <w:pPr>
        <w:pStyle w:val="BodyText"/>
      </w:pPr>
      <w:r>
        <w:t xml:space="preserve">Fortitude Valley Markets; school workshops; QUT campus activations</w:t>
      </w:r>
    </w:p>
    <w:p>
      <w:pPr>
        <w:pStyle w:val="BodyText"/>
      </w:pPr>
      <w:r>
        <w:t xml:space="preserve">Promotional Partnerships</w:t>
      </w:r>
    </w:p>
    <w:p>
      <w:pPr>
        <w:pStyle w:val="BodyText"/>
      </w:pPr>
      <w:r>
        <w:t xml:space="preserve">20%</w:t>
      </w:r>
    </w:p>
    <w:p>
      <w:pPr>
        <w:pStyle w:val="BodyText"/>
      </w:pPr>
      <w:r>
        <w:t xml:space="preserve">Brisbane Botanical Gardens collaborations; brewery co-branded events</w:t>
      </w:r>
    </w:p>
    <w:p>
      <w:pPr>
        <w:pStyle w:val="BodyText"/>
      </w:pPr>
      <w:r>
        <w:t xml:space="preserve">Print &amp; Local Media</w:t>
      </w:r>
    </w:p>
    <w:p>
      <w:pPr>
        <w:pStyle w:val="BodyText"/>
      </w:pPr>
      <w:r>
        <w:t xml:space="preserve">15%</w:t>
      </w:r>
    </w:p>
    <w:p>
      <w:pPr>
        <w:pStyle w:val="BodyText"/>
      </w:pPr>
      <w:r>
        <w:t xml:space="preserve">Brisbane Times food section features; radio ads on KIX Country (Brisbane's top-rated music station)</w:t>
      </w:r>
    </w:p>
    <w:p>
      <w:pPr>
        <w:pStyle w:val="BodyText"/>
      </w:pPr>
      <w:r>
        <w:t xml:space="preserve">Loyalty Program Tech</w:t>
      </w:r>
    </w:p>
    <w:p>
      <w:pPr>
        <w:pStyle w:val="BodyText"/>
      </w:pPr>
      <w:r>
        <w:t xml:space="preserve">5%</w:t>
      </w:r>
    </w:p>
    <w:p>
      <w:pPr>
        <w:pStyle w:val="BodyText"/>
      </w:pPr>
      <w:r>
        <w:t xml:space="preserve">App integration for Brisbane customers with QR code rewards</w:t>
      </w:r>
    </w:p>
    <w:bookmarkEnd w:id="25"/>
    <w:bookmarkStart w:id="26"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Brand launch in Brisbane with "Bake Your Own Brunch" event at Fortitude Valley, leveraging local press (Courier-Mail, Brisbane Times). Establish partnerships with 5 Queensland farms.</w:t>
      </w:r>
    </w:p>
    <w:p>
      <w:pPr>
        <w:pStyle w:val="BodyText"/>
      </w:pPr>
      <w:r>
        <w:rPr>
          <w:bCs/>
          <w:b/>
        </w:rPr>
        <w:t xml:space="preserve">Months 4-9:</w:t>
      </w:r>
      <w:r>
        <w:t xml:space="preserve"> </w:t>
      </w:r>
      <w:r>
        <w:t xml:space="preserve">Scale community initiatives; deploy digital campaign targeting Brisbane suburbs (Fortitude Valley, West End, New Farm). Introduce loyalty program via app.</w:t>
      </w:r>
    </w:p>
    <w:p>
      <w:pPr>
        <w:pStyle w:val="BodyText"/>
      </w:pPr>
      <w:r>
        <w:rPr>
          <w:bCs/>
          <w:b/>
        </w:rPr>
        <w:t xml:space="preserve">Months 10-18:</w:t>
      </w:r>
      <w:r>
        <w:t xml:space="preserve"> </w:t>
      </w:r>
      <w:r>
        <w:t xml:space="preserve">Expand to secondary Brisbane locations; host inaugural "Brisbane Baker Festival" featuring local food producers. Analyze data from Australia Brisbane's unique cultural events for future strategy refinement.</w:t>
      </w:r>
    </w:p>
    <w:bookmarkEnd w:id="26"/>
    <w:bookmarkStart w:id="27" w:name="evaluation-framework"/>
    <w:p>
      <w:pPr>
        <w:pStyle w:val="Heading2"/>
      </w:pPr>
      <w:r>
        <w:t xml:space="preserve">Evaluation Framework</w:t>
      </w:r>
    </w:p>
    <w:p>
      <w:pPr>
        <w:pStyle w:val="FirstParagraph"/>
      </w:pPr>
      <w:r>
        <w:t xml:space="preserve">Success metrics will be tracked via:</w:t>
      </w:r>
    </w:p>
    <w:p>
      <w:pPr>
        <w:numPr>
          <w:ilvl w:val="0"/>
          <w:numId w:val="1005"/>
        </w:numPr>
        <w:pStyle w:val="Compact"/>
      </w:pPr>
      <w:r>
        <w:t xml:space="preserve">Monthly social media engagement rate (target: 18% in Brisbane audience)</w:t>
      </w:r>
    </w:p>
    <w:p>
      <w:pPr>
        <w:numPr>
          <w:ilvl w:val="0"/>
          <w:numId w:val="1005"/>
        </w:numPr>
        <w:pStyle w:val="Compact"/>
      </w:pPr>
      <w:r>
        <w:t xml:space="preserve">Customer acquisition cost (CAC) vs. lifetime value (LTV) ratio (target: LTV:CAC ≥ 3.5x)</w:t>
      </w:r>
    </w:p>
    <w:p>
      <w:pPr>
        <w:numPr>
          <w:ilvl w:val="0"/>
          <w:numId w:val="1005"/>
        </w:numPr>
        <w:pStyle w:val="Compact"/>
      </w:pPr>
      <w:r>
        <w:t xml:space="preserve">Sales data segmented by Brisbane suburb to identify high-potential locations</w:t>
      </w:r>
    </w:p>
    <w:bookmarkEnd w:id="27"/>
    <w:bookmarkStart w:id="28" w:name="Xe55ef21ae2b5d4c8bf69a1b411d9d7da79015eb"/>
    <w:p>
      <w:pPr>
        <w:pStyle w:val="Heading2"/>
      </w:pPr>
      <w:r>
        <w:t xml:space="preserve">Why Baker Stands Apart in Australia Brisbane</w:t>
      </w:r>
    </w:p>
    <w:p>
      <w:pPr>
        <w:pStyle w:val="FirstParagraph"/>
      </w:pPr>
      <w:r>
        <w:t xml:space="preserve">This Marketing Plan transcends generic bakery campaigns by embedding Baker within Brisbane's cultural heartbeat. While competitors offer 'local' ingredients, Baker partners with Queensland growers for exclusive seasonal items—like a $10 "Summer Mango" pastry using fruit from a 3rd-generation Bundaberg farm. This authentic connection to Australia Brisbane’s landscape builds trust in an era where consumers demand provenance.</w:t>
      </w:r>
    </w:p>
    <w:p>
      <w:pPr>
        <w:pStyle w:val="BodyText"/>
      </w:pPr>
      <w:r>
        <w:t xml:space="preserve">Our approach addresses the unique Brisbane market dynamic: 64% of residents prioritize supporting small businesses (Brisbane City Council Survey, 2023), making community integration not just effective marketing—but essential for Baker's longevity. This Marketing Plan ensures every tactic—from Instagram storytelling to pop-up markets—resonates with Brisbane's identity as Australia's most vibrant, food-obsessed city.</w:t>
      </w:r>
    </w:p>
    <w:bookmarkEnd w:id="28"/>
    <w:bookmarkStart w:id="29" w:name="conclusion"/>
    <w:p>
      <w:pPr>
        <w:pStyle w:val="Heading2"/>
      </w:pPr>
      <w:r>
        <w:t xml:space="preserve">Conclusion</w:t>
      </w:r>
    </w:p>
    <w:p>
      <w:pPr>
        <w:pStyle w:val="FirstParagraph"/>
      </w:pPr>
      <w:r>
        <w:t xml:space="preserve">Baker’s Marketing Plan is engineered for Brisbane’s specific ecosystem, transforming a bakery into a community anchor. By centering Queensland heritage in every product and promotion, this strategy delivers measurable growth while honoring Australia Brisbane's culinary spirit. Within 18 months, Baker won't just be a bakery—it will be synonymous with authentic Brisbane flavor, proving that in the heart of Australia's Sunshine State, quality and community are the most delicious ingredients of 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Brisbane Bakery Expansion</dc:title>
  <dc:creator/>
  <dc:language>en</dc:language>
  <cp:keywords/>
  <dcterms:created xsi:type="dcterms:W3CDTF">2026-07-21T11:42:19Z</dcterms:created>
  <dcterms:modified xsi:type="dcterms:W3CDTF">2026-07-21T11:42:19Z</dcterms:modified>
</cp:coreProperties>
</file>

<file path=docProps/custom.xml><?xml version="1.0" encoding="utf-8"?>
<Properties xmlns="http://schemas.openxmlformats.org/officeDocument/2006/custom-properties" xmlns:vt="http://schemas.openxmlformats.org/officeDocument/2006/docPropsVTypes"/>
</file>