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Bangladesh</w:t>
      </w:r>
      <w:r>
        <w:t xml:space="preserve"> </w:t>
      </w:r>
      <w:r>
        <w:t xml:space="preserve">Dhaka</w:t>
      </w:r>
    </w:p>
    <w:bookmarkStart w:id="33" w:name="Xf9f22efe60dc37bcf9e6f88f68a8959baa60b56"/>
    <w:p>
      <w:pPr>
        <w:pStyle w:val="Heading1"/>
      </w:pPr>
      <w:r>
        <w:t xml:space="preserve">Comprehensive Marketing Plan for Baker: Capturing Dhaka's Bakery Market in Bangladesh</w:t>
      </w:r>
    </w:p>
    <w:bookmarkStart w:id="20" w:name="executive-summary"/>
    <w:p>
      <w:pPr>
        <w:pStyle w:val="Heading2"/>
      </w:pPr>
      <w:r>
        <w:t xml:space="preserve">Executive Summary</w:t>
      </w:r>
    </w:p>
    <w:p>
      <w:pPr>
        <w:pStyle w:val="FirstParagraph"/>
      </w:pPr>
      <w:r>
        <w:t xml:space="preserve">This Marketing Plan outlines a strategic roadmap for establishing "Baker" as the premier bakery brand in Bangladesh Dhaka. With Dhaka's rapidly expanding urban population and rising disposable income, Baker will capitalize on unmet demand for premium, hygienic baked goods. Our plan targets a 15% market share within three years through localized product innovation, community engagement, and digital-first promotion. This document serves as the foundational strategy for Baker's entry into Bangladesh Dhaka's competitive food landscape.</w:t>
      </w:r>
    </w:p>
    <w:bookmarkEnd w:id="20"/>
    <w:bookmarkStart w:id="21" w:name="situation-analysis-the-dhaka-opportunity"/>
    <w:p>
      <w:pPr>
        <w:pStyle w:val="Heading2"/>
      </w:pPr>
      <w:r>
        <w:t xml:space="preserve">Situation Analysis: The Dhaka Opportunity</w:t>
      </w:r>
    </w:p>
    <w:p>
      <w:pPr>
        <w:pStyle w:val="FirstParagraph"/>
      </w:pPr>
      <w:r>
        <w:t xml:space="preserve">Dhaka presents a unique opportunity with 17 million residents and a 4.3% annual growth in bakery demand. Current market analysis reveals critical gaps: most bakeries use outdated equipment, lack hygiene certifications, and offer limited gluten-free or vegan options catering to Bangladesh Dhaka's evolving dietary preferences. Competitors like "Cafe Cakery" dominate with inconsistent quality, while emerging players fail to address Dhaka's monsoon-season spoilage challenges. Baker enters this market with a differentiated value proposition:</w:t>
      </w:r>
      <w:r>
        <w:t xml:space="preserve"> </w:t>
      </w:r>
      <w:r>
        <w:rPr>
          <w:bCs/>
          <w:b/>
        </w:rPr>
        <w:t xml:space="preserve">premium hygiene standards, culturally adapted recipes</w:t>
      </w:r>
      <w:r>
        <w:t xml:space="preserve">, and weather-resilient packaging – all tailored for Bangladesh Dhaka's tropical climate and urban lifestyle.</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(Year 1):</w:t>
      </w:r>
      <w:r>
        <w:t xml:space="preserve"> </w:t>
      </w:r>
      <w:r>
        <w:t xml:space="preserve">Achieve 5,000 daily customers across Dhaka, securing 8% market penetration in premium bakery segment.</w:t>
      </w:r>
    </w:p>
    <w:p>
      <w:pPr>
        <w:numPr>
          <w:ilvl w:val="0"/>
          <w:numId w:val="1001"/>
        </w:numPr>
        <w:pStyle w:val="Compact"/>
      </w:pPr>
      <w:r>
        <w:rPr>
          <w:bCs/>
          <w:b/>
        </w:rPr>
        <w:t xml:space="preserve">Medium-term (Year 2):</w:t>
      </w:r>
      <w:r>
        <w:t xml:space="preserve"> </w:t>
      </w:r>
      <w:r>
        <w:t xml:space="preserve">Launch three new Bangladesh-specific products (e.g., "Mango Cardamom Bread", "Saffron Pitha") based on local tastes.</w:t>
      </w:r>
    </w:p>
    <w:p>
      <w:pPr>
        <w:numPr>
          <w:ilvl w:val="0"/>
          <w:numId w:val="1001"/>
        </w:numPr>
        <w:pStyle w:val="Compact"/>
      </w:pPr>
      <w:r>
        <w:rPr>
          <w:bCs/>
          <w:b/>
        </w:rPr>
        <w:t xml:space="preserve">Long-term (Year 3):</w:t>
      </w:r>
      <w:r>
        <w:t xml:space="preserve"> </w:t>
      </w:r>
      <w:r>
        <w:t xml:space="preserve">Establish Baker as Dhaka's #1 trusted bakery brand with 25% repeat customer rate.</w:t>
      </w:r>
    </w:p>
    <w:bookmarkEnd w:id="22"/>
    <w:bookmarkStart w:id="23" w:name="target-audience-in-bangladesh-dhaka"/>
    <w:p>
      <w:pPr>
        <w:pStyle w:val="Heading2"/>
      </w:pPr>
      <w:r>
        <w:t xml:space="preserve">Target Audience in Bangladesh Dhaka</w:t>
      </w:r>
    </w:p>
    <w:p>
      <w:pPr>
        <w:pStyle w:val="FirstParagraph"/>
      </w:pPr>
      <w:r>
        <w:t xml:space="preserve">Baker's primary focus is urban Dhaka residents aged 18-45:</w:t>
      </w:r>
    </w:p>
    <w:p>
      <w:pPr>
        <w:numPr>
          <w:ilvl w:val="0"/>
          <w:numId w:val="1002"/>
        </w:numPr>
        <w:pStyle w:val="Compact"/>
      </w:pPr>
      <w:r>
        <w:rPr>
          <w:bCs/>
          <w:b/>
        </w:rPr>
        <w:t xml:space="preserve">Working Professionals:</w:t>
      </w:r>
      <w:r>
        <w:t xml:space="preserve"> </w:t>
      </w:r>
      <w:r>
        <w:t xml:space="preserve">Office workers seeking breakfast pastries and healthy lunch options during Dhaka's congested commute.</w:t>
      </w:r>
    </w:p>
    <w:p>
      <w:pPr>
        <w:numPr>
          <w:ilvl w:val="0"/>
          <w:numId w:val="1002"/>
        </w:numPr>
        <w:pStyle w:val="Compact"/>
      </w:pPr>
      <w:r>
        <w:rPr>
          <w:bCs/>
          <w:b/>
        </w:rPr>
        <w:t xml:space="preserve">Middle-Class Families:</w:t>
      </w:r>
      <w:r>
        <w:t xml:space="preserve"> </w:t>
      </w:r>
      <w:r>
        <w:t xml:space="preserve">Parents prioritizing safe, nutritious products for children amid rising health awareness in Bangladesh Dhaka.</w:t>
      </w:r>
    </w:p>
    <w:p>
      <w:pPr>
        <w:numPr>
          <w:ilvl w:val="0"/>
          <w:numId w:val="1002"/>
        </w:numPr>
        <w:pStyle w:val="Compact"/>
      </w:pPr>
      <w:r>
        <w:rPr>
          <w:bCs/>
          <w:b/>
        </w:rPr>
        <w:t xml:space="preserve">Young Socialites:</w:t>
      </w:r>
      <w:r>
        <w:t xml:space="preserve"> </w:t>
      </w:r>
      <w:r>
        <w:t xml:space="preserve">Instagrammable "foodie" consumers driving trend adoption across Gulshan, Dhanmondi, and Banani areas.</w:t>
      </w:r>
    </w:p>
    <w:bookmarkEnd w:id="23"/>
    <w:bookmarkStart w:id="28" w:name="Xdcf0da434d3c8a13e43d73ccabba9724b56a63c"/>
    <w:p>
      <w:pPr>
        <w:pStyle w:val="Heading2"/>
      </w:pPr>
      <w:r>
        <w:t xml:space="preserve">Marketing Strategies: The 4Ps for Baker in Bangladesh Dhaka</w:t>
      </w:r>
    </w:p>
    <w:bookmarkStart w:id="24" w:name="product-strategy"/>
    <w:p>
      <w:pPr>
        <w:pStyle w:val="Heading3"/>
      </w:pPr>
      <w:r>
        <w:t xml:space="preserve">Product Strategy</w:t>
      </w:r>
    </w:p>
    <w:p>
      <w:pPr>
        <w:pStyle w:val="FirstParagraph"/>
      </w:pPr>
      <w:r>
        <w:t xml:space="preserve">Baker will offer a curated menu blending global bakery excellence with Bangladeshi flavors. Key innovations include:</w:t>
      </w:r>
    </w:p>
    <w:p>
      <w:pPr>
        <w:numPr>
          <w:ilvl w:val="0"/>
          <w:numId w:val="1003"/>
        </w:numPr>
        <w:pStyle w:val="Compact"/>
      </w:pPr>
      <w:r>
        <w:rPr>
          <w:bCs/>
          <w:b/>
        </w:rPr>
        <w:t xml:space="preserve">Monsoon-Resistant Packaging:</w:t>
      </w:r>
      <w:r>
        <w:t xml:space="preserve"> </w:t>
      </w:r>
      <w:r>
        <w:t xml:space="preserve">Airtight, biodegradable packaging preventing moisture damage during Dhaka's rainy season.</w:t>
      </w:r>
    </w:p>
    <w:p>
      <w:pPr>
        <w:numPr>
          <w:ilvl w:val="0"/>
          <w:numId w:val="1003"/>
        </w:numPr>
        <w:pStyle w:val="Compact"/>
      </w:pPr>
      <w:r>
        <w:rPr>
          <w:bCs/>
          <w:b/>
        </w:rPr>
        <w:t xml:space="preserve">Cultural Fusion Products:</w:t>
      </w:r>
      <w:r>
        <w:t xml:space="preserve"> </w:t>
      </w:r>
      <w:r>
        <w:t xml:space="preserve">"Pitha-inspired croissants", "Jilapi cheesecake" featuring local ingredients like dates and cardamom.</w:t>
      </w:r>
    </w:p>
    <w:p>
      <w:pPr>
        <w:numPr>
          <w:ilvl w:val="0"/>
          <w:numId w:val="1003"/>
        </w:numPr>
        <w:pStyle w:val="Compact"/>
      </w:pPr>
      <w:r>
        <w:rPr>
          <w:bCs/>
          <w:b/>
        </w:rPr>
        <w:t xml:space="preserve">Dietary Inclusivity:</w:t>
      </w:r>
      <w:r>
        <w:t xml:space="preserve"> </w:t>
      </w:r>
      <w:r>
        <w:t xml:space="preserve">30% menu items certified halal, vegan, and gluten-free to align with Bangladesh Dhaka's diverse consumer needs.</w:t>
      </w:r>
    </w:p>
    <w:bookmarkEnd w:id="24"/>
    <w:bookmarkStart w:id="25" w:name="pricing-strategy"/>
    <w:p>
      <w:pPr>
        <w:pStyle w:val="Heading3"/>
      </w:pPr>
      <w:r>
        <w:t xml:space="preserve">Pricing Strategy</w:t>
      </w:r>
    </w:p>
    <w:p>
      <w:pPr>
        <w:pStyle w:val="FirstParagraph"/>
      </w:pPr>
      <w:r>
        <w:t xml:space="preserve">Value-based pricing positioned 20% above competitors but justified by superior quality. For example:</w:t>
      </w:r>
    </w:p>
    <w:p>
      <w:pPr>
        <w:numPr>
          <w:ilvl w:val="0"/>
          <w:numId w:val="1004"/>
        </w:numPr>
        <w:pStyle w:val="Compact"/>
      </w:pPr>
      <w:r>
        <w:t xml:space="preserve">Standard croissant: BDT 85 (vs competitor's BDT 65)</w:t>
      </w:r>
    </w:p>
    <w:p>
      <w:pPr>
        <w:numPr>
          <w:ilvl w:val="0"/>
          <w:numId w:val="1004"/>
        </w:numPr>
        <w:pStyle w:val="Compact"/>
      </w:pPr>
      <w:r>
        <w:t xml:space="preserve">Luxury "Baker Signature Cake" for Eid: BDT 1,200 (premium packaging, custom designs)</w:t>
      </w:r>
    </w:p>
    <w:bookmarkEnd w:id="25"/>
    <w:bookmarkStart w:id="26" w:name="place-strategy"/>
    <w:p>
      <w:pPr>
        <w:pStyle w:val="Heading3"/>
      </w:pPr>
      <w:r>
        <w:t xml:space="preserve">Place Strategy</w:t>
      </w:r>
    </w:p>
    <w:p>
      <w:pPr>
        <w:pStyle w:val="FirstParagraph"/>
      </w:pPr>
      <w:r>
        <w:t xml:space="preserve">Dhaka-specific channel planning:</w:t>
      </w:r>
    </w:p>
    <w:p>
      <w:pPr>
        <w:numPr>
          <w:ilvl w:val="0"/>
          <w:numId w:val="1005"/>
        </w:numPr>
        <w:pStyle w:val="Compact"/>
      </w:pPr>
      <w:r>
        <w:rPr>
          <w:bCs/>
          <w:b/>
        </w:rPr>
        <w:t xml:space="preserve">Flagship Stores:</w:t>
      </w:r>
      <w:r>
        <w:t xml:space="preserve"> </w:t>
      </w:r>
      <w:r>
        <w:t xml:space="preserve">Four high-visibility locations in Gulshan 1, Dhanmondi 32, Banani, and Mirpur.</w:t>
      </w:r>
    </w:p>
    <w:p>
      <w:pPr>
        <w:numPr>
          <w:ilvl w:val="0"/>
          <w:numId w:val="1005"/>
        </w:numPr>
        <w:pStyle w:val="Compact"/>
      </w:pPr>
      <w:r>
        <w:rPr>
          <w:bCs/>
          <w:b/>
        </w:rPr>
        <w:t xml:space="preserve">Digital Delivery:</w:t>
      </w:r>
      <w:r>
        <w:t xml:space="preserve"> </w:t>
      </w:r>
      <w:r>
        <w:t xml:space="preserve">Partnerships with Foodpanda and Pathao for Dhaka-wide delivery (80% of orders).</w:t>
      </w:r>
    </w:p>
    <w:p>
      <w:pPr>
        <w:numPr>
          <w:ilvl w:val="0"/>
          <w:numId w:val="1005"/>
        </w:numPr>
        <w:pStyle w:val="Compact"/>
      </w:pPr>
      <w:r>
        <w:rPr>
          <w:bCs/>
          <w:b/>
        </w:rPr>
        <w:t xml:space="preserve">Strategic Outlets:</w:t>
      </w:r>
      <w:r>
        <w:t xml:space="preserve"> </w:t>
      </w:r>
      <w:r>
        <w:t xml:space="preserve">Kiosk installations in top hotels (Cox's Bazar Beach Resort, Sheraton) and offices.</w:t>
      </w:r>
    </w:p>
    <w:bookmarkEnd w:id="26"/>
    <w:bookmarkStart w:id="27" w:name="promotion-strategy"/>
    <w:p>
      <w:pPr>
        <w:pStyle w:val="Heading3"/>
      </w:pPr>
      <w:r>
        <w:t xml:space="preserve">Promotion Strategy</w:t>
      </w:r>
    </w:p>
    <w:p>
      <w:pPr>
        <w:pStyle w:val="FirstParagraph"/>
      </w:pPr>
      <w:r>
        <w:t xml:space="preserve">A culturally resonant campaign targeting Dhaka's digital natives:</w:t>
      </w:r>
    </w:p>
    <w:p>
      <w:pPr>
        <w:numPr>
          <w:ilvl w:val="0"/>
          <w:numId w:val="1006"/>
        </w:numPr>
        <w:pStyle w:val="Compact"/>
      </w:pPr>
      <w:r>
        <w:rPr>
          <w:bCs/>
          <w:b/>
        </w:rPr>
        <w:t xml:space="preserve">Local Influencer Collaborations:</w:t>
      </w:r>
      <w:r>
        <w:t xml:space="preserve"> </w:t>
      </w:r>
      <w:r>
        <w:t xml:space="preserve">Partnering with 50+ Dhaka-based food influencers (e.g., @DhakaEats) for authentic content.</w:t>
      </w:r>
    </w:p>
    <w:p>
      <w:pPr>
        <w:numPr>
          <w:ilvl w:val="0"/>
          <w:numId w:val="1006"/>
        </w:numPr>
        <w:pStyle w:val="Compact"/>
      </w:pPr>
      <w:r>
        <w:rPr>
          <w:bCs/>
          <w:b/>
        </w:rPr>
        <w:t xml:space="preserve">Eid &amp; Pohela Boishakh Campaigns:</w:t>
      </w:r>
      <w:r>
        <w:t xml:space="preserve"> </w:t>
      </w:r>
      <w:r>
        <w:t xml:space="preserve">Special limited editions timed to key Bangladeshi festivals.</w:t>
      </w:r>
    </w:p>
    <w:p>
      <w:pPr>
        <w:numPr>
          <w:ilvl w:val="0"/>
          <w:numId w:val="1006"/>
        </w:numPr>
        <w:pStyle w:val="Compact"/>
      </w:pPr>
      <w:r>
        <w:rPr>
          <w:bCs/>
          <w:b/>
        </w:rPr>
        <w:t xml:space="preserve">Community Integration:</w:t>
      </w:r>
      <w:r>
        <w:t xml:space="preserve"> </w:t>
      </w:r>
      <w:r>
        <w:t xml:space="preserve">"Baker Feeds Dhaka" initiative donating 10% of daily sales to orphanages during monsoon season.</w:t>
      </w:r>
    </w:p>
    <w:p>
      <w:pPr>
        <w:numPr>
          <w:ilvl w:val="0"/>
          <w:numId w:val="1006"/>
        </w:numPr>
        <w:pStyle w:val="Compact"/>
      </w:pPr>
      <w:r>
        <w:rPr>
          <w:bCs/>
          <w:b/>
        </w:rPr>
        <w:t xml:space="preserve">Digital Targeting:</w:t>
      </w:r>
      <w:r>
        <w:t xml:space="preserve"> </w:t>
      </w:r>
      <w:r>
        <w:t xml:space="preserve">Geo-fenced Facebook/Instagram ads focusing on Dhaka's 35+ affluent neighborhoods.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Total Budget)</w:t>
      </w:r>
    </w:p>
    <w:p>
      <w:pPr>
        <w:pStyle w:val="BodyText"/>
      </w:pPr>
      <w:r>
        <w:t xml:space="preserve">Rationale for Bangladesh Dhaka Context</w:t>
      </w:r>
    </w:p>
    <w:p>
      <w:pPr>
        <w:pStyle w:val="BodyText"/>
      </w:pPr>
      <w:r>
        <w:t xml:space="preserve">Product Development &amp; Hygiene Certification</w:t>
      </w:r>
    </w:p>
    <w:p>
      <w:pPr>
        <w:pStyle w:val="BodyText"/>
      </w:pPr>
      <w:r>
        <w:t xml:space="preserve">25%</w:t>
      </w:r>
    </w:p>
    <w:p>
      <w:pPr>
        <w:pStyle w:val="BodyText"/>
      </w:pPr>
      <w:r>
        <w:t xml:space="preserve">Critical for building trust in Bangladesh's food safety-conscious market.</w:t>
      </w:r>
    </w:p>
    <w:p>
      <w:pPr>
        <w:pStyle w:val="BodyText"/>
      </w:pPr>
      <w:r>
        <w:t xml:space="preserve">Digital Marketing &amp; Influencers</w:t>
      </w:r>
    </w:p>
    <w:p>
      <w:pPr>
        <w:pStyle w:val="BodyText"/>
      </w:pPr>
      <w:r>
        <w:t xml:space="preserve">30%</w:t>
      </w:r>
    </w:p>
    <w:p>
      <w:pPr>
        <w:pStyle w:val="BodyText"/>
      </w:pPr>
      <w:r>
        <w:t xml:space="preserve">Most effective channel to reach Dhaka's 12M+ smartphone users.</w:t>
      </w:r>
    </w:p>
    <w:p>
      <w:pPr>
        <w:pStyle w:val="BodyText"/>
      </w:pPr>
      <w:r>
        <w:t xml:space="preserve">Store Operations (Dhaka Locations)</w:t>
      </w:r>
    </w:p>
    <w:p>
      <w:pPr>
        <w:pStyle w:val="BodyText"/>
      </w:pPr>
      <w:r>
        <w:t xml:space="preserve">25%</w:t>
      </w:r>
    </w:p>
    <w:p>
      <w:pPr>
        <w:pStyle w:val="BodyText"/>
      </w:pPr>
      <w:r>
        <w:t xml:space="preserve">Necessary for physical presence in high-traffic Dhaka zones.</w:t>
      </w:r>
    </w:p>
    <w:p>
      <w:pPr>
        <w:pStyle w:val="BodyText"/>
      </w:pPr>
      <w:r>
        <w:t xml:space="preserve">Community Initiatives</w:t>
      </w:r>
    </w:p>
    <w:p>
      <w:pPr>
        <w:pStyle w:val="BodyText"/>
      </w:pPr>
      <w:r>
        <w:t xml:space="preserve">10%</w:t>
      </w:r>
    </w:p>
    <w:p>
      <w:pPr>
        <w:pStyle w:val="BodyText"/>
      </w:pPr>
      <w:r>
        <w:t xml:space="preserve">Critical for brand loyalty in Bangladesh's community-driven culture.</w:t>
      </w:r>
    </w:p>
    <w:p>
      <w:pPr>
        <w:pStyle w:val="BodyText"/>
      </w:pPr>
      <w:r>
        <w:t xml:space="preserve">Contingency (Monsoon Season)</w:t>
      </w:r>
    </w:p>
    <w:p>
      <w:pPr>
        <w:pStyle w:val="BodyText"/>
      </w:pPr>
      <w:r>
        <w:t xml:space="preserve">10%</w:t>
      </w:r>
    </w:p>
    <w:p>
      <w:pPr>
        <w:pStyle w:val="BodyText"/>
      </w:pPr>
      <w:r>
        <w:t xml:space="preserve">Mitigates risks from Dhaka's unpredictable weather patterns.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Dhaka store locations, secure hygiene certifications (mandatory for Bangladesh bakery licenses), and launch influencer partnerships.</w:t>
      </w:r>
    </w:p>
    <w:p>
      <w:pPr>
        <w:pStyle w:val="BodyText"/>
      </w:pPr>
      <w:r>
        <w:rPr>
          <w:bCs/>
          <w:b/>
        </w:rPr>
        <w:t xml:space="preserve">Months 4-6:</w:t>
      </w:r>
      <w:r>
        <w:t xml:space="preserve"> </w:t>
      </w:r>
      <w:r>
        <w:t xml:space="preserve">Open flagship stores in Gulshan &amp; Dhanmondi; initiate "Baker Feeds Dhaka" community program.</w:t>
      </w:r>
    </w:p>
    <w:p>
      <w:pPr>
        <w:pStyle w:val="BodyText"/>
      </w:pPr>
      <w:r>
        <w:rPr>
          <w:bCs/>
          <w:b/>
        </w:rPr>
        <w:t xml:space="preserve">Months 7-9:</w:t>
      </w:r>
      <w:r>
        <w:t xml:space="preserve"> </w:t>
      </w:r>
      <w:r>
        <w:t xml:space="preserve">Roll out Eid campaign with Bangladesh-specific products; expand delivery partnerships across Dhaka.</w:t>
      </w:r>
    </w:p>
    <w:p>
      <w:pPr>
        <w:pStyle w:val="BodyText"/>
      </w:pPr>
      <w:r>
        <w:rPr>
          <w:bCs/>
          <w:b/>
        </w:rPr>
        <w:t xml:space="preserve">Months 10-12:</w:t>
      </w:r>
      <w:r>
        <w:t xml:space="preserve"> </w:t>
      </w:r>
      <w:r>
        <w:t xml:space="preserve">Analyze customer data from Dhaka operations to refine menu and target new neighborhoods (Mirpur, Banani).</w:t>
      </w:r>
    </w:p>
    <w:bookmarkEnd w:id="30"/>
    <w:bookmarkStart w:id="31" w:name="evaluation-metrics"/>
    <w:p>
      <w:pPr>
        <w:pStyle w:val="Heading2"/>
      </w:pPr>
      <w:r>
        <w:t xml:space="preserve">Evaluation Metrics</w:t>
      </w:r>
    </w:p>
    <w:p>
      <w:pPr>
        <w:numPr>
          <w:ilvl w:val="0"/>
          <w:numId w:val="1007"/>
        </w:numPr>
        <w:pStyle w:val="Compact"/>
      </w:pPr>
      <w:r>
        <w:rPr>
          <w:bCs/>
          <w:b/>
        </w:rPr>
        <w:t xml:space="preserve">Primary KPIs for Baker:</w:t>
      </w:r>
      <w:r>
        <w:t xml:space="preserve"> </w:t>
      </w:r>
      <w:r>
        <w:t xml:space="preserve">Daily Dhaka store footfall, repeat purchase rate (target: 35% by Year 1), social media engagement in Bangladesh Dhaka.</w:t>
      </w:r>
    </w:p>
    <w:p>
      <w:pPr>
        <w:numPr>
          <w:ilvl w:val="0"/>
          <w:numId w:val="1007"/>
        </w:numPr>
        <w:pStyle w:val="Compact"/>
      </w:pPr>
      <w:r>
        <w:rPr>
          <w:bCs/>
          <w:b/>
        </w:rPr>
        <w:t xml:space="preserve">Market Share Tracking:</w:t>
      </w:r>
      <w:r>
        <w:t xml:space="preserve"> </w:t>
      </w:r>
      <w:r>
        <w:t xml:space="preserve">Quarterly surveys against competitors in Bangladesh's bakery sector.</w:t>
      </w:r>
    </w:p>
    <w:p>
      <w:pPr>
        <w:numPr>
          <w:ilvl w:val="0"/>
          <w:numId w:val="1007"/>
        </w:numPr>
        <w:pStyle w:val="Compact"/>
      </w:pPr>
      <w:r>
        <w:rPr>
          <w:bCs/>
          <w:b/>
        </w:rPr>
        <w:t xml:space="preserve">Sustainability Check:</w:t>
      </w:r>
      <w:r>
        <w:t xml:space="preserve"> </w:t>
      </w:r>
      <w:r>
        <w:t xml:space="preserve">Monthly hygiene audit scores from Dhaka Food Safety Authority.</w:t>
      </w:r>
    </w:p>
    <w:bookmarkEnd w:id="31"/>
    <w:bookmarkStart w:id="32" w:name="X4ad3f1f07963370b2a9f50c0eda6fe4223d32aa"/>
    <w:p>
      <w:pPr>
        <w:pStyle w:val="Heading2"/>
      </w:pPr>
      <w:r>
        <w:t xml:space="preserve">Conclusion: Baker's Bangladesh Dhaka Vision</w:t>
      </w:r>
    </w:p>
    <w:p>
      <w:pPr>
        <w:pStyle w:val="FirstParagraph"/>
      </w:pPr>
      <w:r>
        <w:t xml:space="preserve">This Marketing Plan positions Baker not just as a bakery, but as a cultural partner in Bangladesh Dhaka's evolving food scene. By embedding local insights into every strategy – from monsoon-ready packaging to Eid-inspired products – we transform "Baker" into the most trusted name in Dhaka's bakery market. Success will be measured by our ability to make Bangladesh Dhaka residents say, "I choose Baker because it understands us." This document is the essential blueprint for achieving that vision while respecting Bangladesh's unique culinary heritage and urban realities.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Bangladesh Dhaka</dc:title>
  <dc:creator/>
  <dc:language>en</dc:language>
  <cp:keywords/>
  <dcterms:created xsi:type="dcterms:W3CDTF">2026-07-23T10:40:59Z</dcterms:created>
  <dcterms:modified xsi:type="dcterms:W3CDTF">2026-07-23T10:40:59Z</dcterms:modified>
</cp:coreProperties>
</file>

<file path=docProps/custom.xml><?xml version="1.0" encoding="utf-8"?>
<Properties xmlns="http://schemas.openxmlformats.org/officeDocument/2006/custom-properties" xmlns:vt="http://schemas.openxmlformats.org/officeDocument/2006/docPropsVTypes"/>
</file>