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in</w:t>
      </w:r>
      <w:r>
        <w:t xml:space="preserve"> </w:t>
      </w:r>
      <w:r>
        <w:t xml:space="preserve">China</w:t>
      </w:r>
      <w:r>
        <w:t xml:space="preserve"> </w:t>
      </w:r>
      <w:r>
        <w:t xml:space="preserve">Guangzhou</w:t>
      </w:r>
    </w:p>
    <w:bookmarkStart w:id="32" w:name="X4d200ee6339e581f0845702ed551c8132db80a4"/>
    <w:p>
      <w:pPr>
        <w:pStyle w:val="Heading1"/>
      </w:pPr>
      <w:r>
        <w:t xml:space="preserve">Comprehensive Marketing Plan for Baker: Capturing Guangzhou's Premium Bakery Market</w:t>
      </w:r>
    </w:p>
    <w:bookmarkStart w:id="20" w:name="executive-summary"/>
    <w:p>
      <w:pPr>
        <w:pStyle w:val="Heading2"/>
      </w:pPr>
      <w:r>
        <w:t xml:space="preserve">Executive Summary</w:t>
      </w:r>
    </w:p>
    <w:p>
      <w:pPr>
        <w:pStyle w:val="FirstParagraph"/>
      </w:pPr>
      <w:r>
        <w:t xml:space="preserve">This Marketing Plan outlines a strategic entry and growth roadmap for BAKER, a premium bakery concept, into China's Guangzhou market. With Guangzhou serving as the culinary capital of southern China and home to 15 million residents with strong disposable income, BAKER will position itself as the pioneer of artisanal European-style pastries blended with localized Chinese ingredients. Our 18-month plan targets 5% market share in Guangzhou's premium bakery segment by Year 2 through culturally nuanced marketing, premium product innovation, and hyper-localized community engagement. This initiative directly addresses Guangzhou's $350M annual pastry market growth rate and positions BAKER as the cultural bridge between Western baking traditions and Chinese consumer preferences.</w:t>
      </w:r>
    </w:p>
    <w:bookmarkEnd w:id="20"/>
    <w:bookmarkStart w:id="21" w:name="X44a4f67c6afe80d9776b90e5e0cc6c2a9fdcf3f"/>
    <w:p>
      <w:pPr>
        <w:pStyle w:val="Heading2"/>
      </w:pPr>
      <w:r>
        <w:t xml:space="preserve">Situation Analysis: Guangzhou Market Dynamics</w:t>
      </w:r>
    </w:p>
    <w:p>
      <w:pPr>
        <w:pStyle w:val="FirstParagraph"/>
      </w:pPr>
      <w:r>
        <w:t xml:space="preserve">Guangzhou's bakery landscape reveals critical opportunities: While traditional chaat shops dominate (78% of outlets), premium artisanal bakeries are scarce despite 63% of urban residents expressing interest in higher-quality pastries (China Bakery Association, 2023). The city's unique cultural blend—where Cantonese cuisine meets modern cosmopolitan tastes—creates ideal conditions for BAKER. Guangzhou consumers prioritize freshness (89% consider it critical), health consciousness (74% seek reduced sugar), and cultural relevance. Competitors like Hugobakery focus solely on Western products, missing the opportunity to integrate Chinese elements like osmanthus, red bean paste, or lychee-infused fillings. This gap positions BAKER to lead with "Guangzhou-Rooted Artisan Baking."</w:t>
      </w:r>
    </w:p>
    <w:bookmarkEnd w:id="21"/>
    <w:bookmarkStart w:id="22" w:name="X8992050f63a390600bd6a8a74b00b1c3c572d31"/>
    <w:p>
      <w:pPr>
        <w:pStyle w:val="Heading2"/>
      </w:pPr>
      <w:r>
        <w:t xml:space="preserve">Target Audience: Guangzhou's Premium Consumers</w:t>
      </w:r>
    </w:p>
    <w:p>
      <w:pPr>
        <w:pStyle w:val="FirstParagraph"/>
      </w:pPr>
      <w:r>
        <w:t xml:space="preserve">BAKER targets three primary segments in China Guangzhou:</w:t>
      </w:r>
    </w:p>
    <w:p>
      <w:pPr>
        <w:numPr>
          <w:ilvl w:val="0"/>
          <w:numId w:val="1001"/>
        </w:numPr>
        <w:pStyle w:val="Compact"/>
      </w:pPr>
      <w:r>
        <w:rPr>
          <w:bCs/>
          <w:b/>
        </w:rPr>
        <w:t xml:space="preserve">Urban Professionals (30-45 years):</w:t>
      </w:r>
      <w:r>
        <w:t xml:space="preserve"> </w:t>
      </w:r>
      <w:r>
        <w:t xml:space="preserve">68% of target market; values convenience, premium quality, and social media-worthy products. Will pay 30% premium for authentic baking experiences.</w:t>
      </w:r>
    </w:p>
    <w:p>
      <w:pPr>
        <w:numPr>
          <w:ilvl w:val="0"/>
          <w:numId w:val="1001"/>
        </w:numPr>
        <w:pStyle w:val="Compact"/>
      </w:pPr>
      <w:r>
        <w:rPr>
          <w:bCs/>
          <w:b/>
        </w:rPr>
        <w:t xml:space="preserve">Families with Children:</w:t>
      </w:r>
      <w:r>
        <w:t xml:space="preserve"> </w:t>
      </w:r>
      <w:r>
        <w:t xml:space="preserve">Key purchase drivers during weekends; seeks healthy options (e.g., whole-grain buns) and festive items like Mid-Autumn Mooncake-inspired pastries.</w:t>
      </w:r>
    </w:p>
    <w:p>
      <w:pPr>
        <w:numPr>
          <w:ilvl w:val="0"/>
          <w:numId w:val="1001"/>
        </w:numPr>
        <w:pStyle w:val="Compact"/>
      </w:pPr>
      <w:r>
        <w:rPr>
          <w:bCs/>
          <w:b/>
        </w:rPr>
        <w:t xml:space="preserve">Cultural Enthusiasts:</w:t>
      </w:r>
      <w:r>
        <w:t xml:space="preserve"> </w:t>
      </w:r>
      <w:r>
        <w:t xml:space="preserve">Expatriates and local millennials interested in culinary fusion; active on Little Red Book (Xiaohongshu) for food discovery.</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65% unaided brand recognition among target segments in Guangzhou by Month 12.</w:t>
      </w:r>
    </w:p>
    <w:p>
      <w:pPr>
        <w:numPr>
          <w:ilvl w:val="0"/>
          <w:numId w:val="1002"/>
        </w:numPr>
        <w:pStyle w:val="Compact"/>
      </w:pPr>
      <w:r>
        <w:rPr>
          <w:bCs/>
          <w:b/>
        </w:rPr>
        <w:t xml:space="preserve">Market Penetration:</w:t>
      </w:r>
      <w:r>
        <w:t xml:space="preserve"> </w:t>
      </w:r>
      <w:r>
        <w:t xml:space="preserve">Secure 5,000 active customers within the first year through strategic store locations and digital onboarding.</w:t>
      </w:r>
    </w:p>
    <w:p>
      <w:pPr>
        <w:numPr>
          <w:ilvl w:val="0"/>
          <w:numId w:val="1002"/>
        </w:numPr>
        <w:pStyle w:val="Compact"/>
      </w:pPr>
      <w:r>
        <w:rPr>
          <w:bCs/>
          <w:b/>
        </w:rPr>
        <w:t xml:space="preserve">Revenue Goals:</w:t>
      </w:r>
      <w:r>
        <w:t xml:space="preserve"> </w:t>
      </w:r>
      <w:r>
        <w:t xml:space="preserve">Achieve RMB 8.2M in Year 1 revenue (28% gross margin) and RMB 14.7M in Year 2.</w:t>
      </w:r>
    </w:p>
    <w:p>
      <w:pPr>
        <w:numPr>
          <w:ilvl w:val="0"/>
          <w:numId w:val="1002"/>
        </w:numPr>
        <w:pStyle w:val="Compact"/>
      </w:pPr>
      <w:r>
        <w:rPr>
          <w:bCs/>
          <w:b/>
        </w:rPr>
        <w:t xml:space="preserve">Cultural Integration:</w:t>
      </w:r>
      <w:r>
        <w:t xml:space="preserve"> </w:t>
      </w:r>
      <w:r>
        <w:t xml:space="preserve">Develop 3 signature Guangzhou-inspired products launched quarterly to reinforce local relevance.</w:t>
      </w:r>
    </w:p>
    <w:bookmarkEnd w:id="23"/>
    <w:bookmarkStart w:id="28" w:name="X052a8a8d99fd0b13aa847869009e87414f5dbf6"/>
    <w:p>
      <w:pPr>
        <w:pStyle w:val="Heading2"/>
      </w:pPr>
      <w:r>
        <w:t xml:space="preserve">Marketing Strategies: The "Baker in Guangzhou" Framework</w:t>
      </w:r>
    </w:p>
    <w:bookmarkStart w:id="24" w:name="product-strategy-fusion-innovation"/>
    <w:p>
      <w:pPr>
        <w:pStyle w:val="Heading3"/>
      </w:pPr>
      <w:r>
        <w:t xml:space="preserve">Product Strategy: Fusion Innovation</w:t>
      </w:r>
    </w:p>
    <w:p>
      <w:pPr>
        <w:pStyle w:val="FirstParagraph"/>
      </w:pPr>
      <w:r>
        <w:t xml:space="preserve">BAKER's product line integrates European baking mastery with Guangzhou-specific ingredients. Launch products include:</w:t>
      </w:r>
    </w:p>
    <w:p>
      <w:pPr>
        <w:numPr>
          <w:ilvl w:val="0"/>
          <w:numId w:val="1003"/>
        </w:numPr>
        <w:pStyle w:val="Compact"/>
      </w:pPr>
      <w:r>
        <w:rPr>
          <w:iCs/>
          <w:i/>
        </w:rPr>
        <w:t xml:space="preserve">Sweet Osmanthus Brioche</w:t>
      </w:r>
      <w:r>
        <w:t xml:space="preserve">: Local osmanthus flowers infused into French brioche (key for tea-time culture)</w:t>
      </w:r>
    </w:p>
    <w:p>
      <w:pPr>
        <w:numPr>
          <w:ilvl w:val="0"/>
          <w:numId w:val="1003"/>
        </w:numPr>
        <w:pStyle w:val="Compact"/>
      </w:pPr>
      <w:r>
        <w:rPr>
          <w:iCs/>
          <w:i/>
        </w:rPr>
        <w:t xml:space="preserve">Red Bean &amp; Black Sesame Croissant</w:t>
      </w:r>
      <w:r>
        <w:t xml:space="preserve">: Traditional Chinese filling in Western pastry format</w:t>
      </w:r>
    </w:p>
    <w:p>
      <w:pPr>
        <w:numPr>
          <w:ilvl w:val="0"/>
          <w:numId w:val="1003"/>
        </w:numPr>
        <w:pStyle w:val="Compact"/>
      </w:pPr>
      <w:r>
        <w:rPr>
          <w:iCs/>
          <w:i/>
        </w:rPr>
        <w:t xml:space="preserve">Guangzhou Mooncake Pastry Set</w:t>
      </w:r>
      <w:r>
        <w:t xml:space="preserve">: Modernized Mid-Autumn festival offering with low-sugar options</w:t>
      </w:r>
    </w:p>
    <w:p>
      <w:pPr>
        <w:pStyle w:val="FirstParagraph"/>
      </w:pPr>
      <w:r>
        <w:t xml:space="preserve">All products feature transparent sourcing (e.g., "Fujian Tea-Infused Milk" label) to align with Guangzhou's trust in local provenance.</w:t>
      </w:r>
    </w:p>
    <w:bookmarkEnd w:id="24"/>
    <w:bookmarkStart w:id="25" w:name="X8d78a5536857bf1065b1e5d1b069ed1dbf9ab14"/>
    <w:p>
      <w:pPr>
        <w:pStyle w:val="Heading3"/>
      </w:pPr>
      <w:r>
        <w:t xml:space="preserve">Pricing Strategy: Premium Value Positioning</w:t>
      </w:r>
    </w:p>
    <w:p>
      <w:pPr>
        <w:pStyle w:val="FirstParagraph"/>
      </w:pPr>
      <w:r>
        <w:t xml:space="preserve">BAKER employs premium pricing (25% above competitors) justified through:</w:t>
      </w:r>
    </w:p>
    <w:p>
      <w:pPr>
        <w:numPr>
          <w:ilvl w:val="0"/>
          <w:numId w:val="1004"/>
        </w:numPr>
        <w:pStyle w:val="Compact"/>
      </w:pPr>
      <w:r>
        <w:rPr>
          <w:bCs/>
          <w:b/>
        </w:rPr>
        <w:t xml:space="preserve">Quality Perception:</w:t>
      </w:r>
      <w:r>
        <w:t xml:space="preserve"> </w:t>
      </w:r>
      <w:r>
        <w:t xml:space="preserve">Handcrafted process, organic ingredients, and 4-hour freshness guarantee</w:t>
      </w:r>
    </w:p>
    <w:p>
      <w:pPr>
        <w:numPr>
          <w:ilvl w:val="0"/>
          <w:numId w:val="1004"/>
        </w:numPr>
        <w:pStyle w:val="Compact"/>
      </w:pPr>
      <w:r>
        <w:rPr>
          <w:bCs/>
          <w:b/>
        </w:rPr>
        <w:t xml:space="preserve">Cultural Value:</w:t>
      </w:r>
      <w:r>
        <w:t xml:space="preserve"> </w:t>
      </w:r>
      <w:r>
        <w:t xml:space="preserve">Each product tells a Guangzhou story (e.g., "Nanxun Bridge" tea buns referencing iconic landmarks)</w:t>
      </w:r>
    </w:p>
    <w:p>
      <w:pPr>
        <w:numPr>
          <w:ilvl w:val="0"/>
          <w:numId w:val="1004"/>
        </w:numPr>
        <w:pStyle w:val="Compact"/>
      </w:pPr>
      <w:r>
        <w:rPr>
          <w:bCs/>
          <w:b/>
        </w:rPr>
        <w:t xml:space="preserve">Exclusivity:</w:t>
      </w:r>
      <w:r>
        <w:t xml:space="preserve"> </w:t>
      </w:r>
      <w:r>
        <w:t xml:space="preserve">Limited monthly batches of signature items to drive urgency</w:t>
      </w:r>
    </w:p>
    <w:bookmarkEnd w:id="25"/>
    <w:bookmarkStart w:id="26" w:name="X918c6fea6be71cfcd79a1c19e18fe27366b598b"/>
    <w:p>
      <w:pPr>
        <w:pStyle w:val="Heading3"/>
      </w:pPr>
      <w:r>
        <w:t xml:space="preserve">Distribution Strategy: Hyper-Local Store Network</w:t>
      </w:r>
    </w:p>
    <w:p>
      <w:pPr>
        <w:pStyle w:val="FirstParagraph"/>
      </w:pPr>
      <w:r>
        <w:t xml:space="preserve">BAKER will launch with two flagship locations in high-foot-traffic Guangzhou zones:</w:t>
      </w:r>
    </w:p>
    <w:p>
      <w:pPr>
        <w:numPr>
          <w:ilvl w:val="0"/>
          <w:numId w:val="1005"/>
        </w:numPr>
        <w:pStyle w:val="Compact"/>
      </w:pPr>
      <w:r>
        <w:rPr>
          <w:iCs/>
          <w:i/>
        </w:rPr>
        <w:t xml:space="preserve">Tianhe District:</w:t>
      </w:r>
      <w:r>
        <w:t xml:space="preserve"> </w:t>
      </w:r>
      <w:r>
        <w:t xml:space="preserve">Near Canton Tower (2M daily visitors), targeting tourists and professionals</w:t>
      </w:r>
    </w:p>
    <w:p>
      <w:pPr>
        <w:numPr>
          <w:ilvl w:val="0"/>
          <w:numId w:val="1005"/>
        </w:numPr>
        <w:pStyle w:val="Compact"/>
      </w:pPr>
      <w:r>
        <w:rPr>
          <w:iCs/>
          <w:i/>
        </w:rPr>
        <w:t xml:space="preserve">Huangpu District:</w:t>
      </w:r>
      <w:r>
        <w:t xml:space="preserve"> </w:t>
      </w:r>
      <w:r>
        <w:t xml:space="preserve">In historic Shamian Island (cultural hub for expats), focusing on family experiences</w:t>
      </w:r>
    </w:p>
    <w:p>
      <w:pPr>
        <w:pStyle w:val="FirstParagraph"/>
      </w:pPr>
      <w:r>
        <w:t xml:space="preserve">All stores feature:</w:t>
      </w:r>
      <w:r>
        <w:t xml:space="preserve"> </w:t>
      </w:r>
      <w:r>
        <w:t xml:space="preserve">- Live baking counters showcasing "Guangzhou-Style Artisan" process</w:t>
      </w:r>
      <w:r>
        <w:t xml:space="preserve"> </w:t>
      </w:r>
      <w:r>
        <w:t xml:space="preserve">- Digital kiosks with Mandarin/English menus highlighting ingredient stories</w:t>
      </w:r>
      <w:r>
        <w:t xml:space="preserve"> </w:t>
      </w:r>
      <w:r>
        <w:t xml:space="preserve">- Partnerships with 10+ local cafes for "BAKER Signature Pastries" (e.g., at Lianhuashan Park cafes)</w:t>
      </w:r>
    </w:p>
    <w:bookmarkEnd w:id="26"/>
    <w:bookmarkStart w:id="27" w:name="Xf6571a337f09f14d38ad74933dd5c704aeaa78b"/>
    <w:p>
      <w:pPr>
        <w:pStyle w:val="Heading3"/>
      </w:pPr>
      <w:r>
        <w:t xml:space="preserve">Promotion Strategy: Culturally Embedded Marketing</w:t>
      </w:r>
    </w:p>
    <w:p>
      <w:pPr>
        <w:pStyle w:val="FirstParagraph"/>
      </w:pPr>
      <w:r>
        <w:t xml:space="preserve">BAKER's promotion leverages Guangzhou's social dynamics:</w:t>
      </w:r>
    </w:p>
    <w:p>
      <w:pPr>
        <w:numPr>
          <w:ilvl w:val="0"/>
          <w:numId w:val="1006"/>
        </w:numPr>
        <w:pStyle w:val="Compact"/>
      </w:pPr>
      <w:r>
        <w:rPr>
          <w:bCs/>
          <w:b/>
        </w:rPr>
        <w:t xml:space="preserve">Community Co-Creation:</w:t>
      </w:r>
      <w:r>
        <w:t xml:space="preserve"> </w:t>
      </w:r>
      <w:r>
        <w:t xml:space="preserve">Monthly "Guangzhou Flavors" workshops with local chefs (e.g., teaching mooncake making at Cantonese museums)</w:t>
      </w:r>
    </w:p>
    <w:p>
      <w:pPr>
        <w:numPr>
          <w:ilvl w:val="0"/>
          <w:numId w:val="1006"/>
        </w:numPr>
        <w:pStyle w:val="Compact"/>
      </w:pPr>
      <w:r>
        <w:rPr>
          <w:bCs/>
          <w:b/>
        </w:rPr>
        <w:t xml:space="preserve">Digital Localization:</w:t>
      </w:r>
      <w:r>
        <w:t xml:space="preserve"> </w:t>
      </w:r>
      <w:r>
        <w:t xml:space="preserve">WeChat mini-programs for reservations + Little Red Book collaborations featuring #BAKERinGuangzhou user-generated content</w:t>
      </w:r>
    </w:p>
    <w:p>
      <w:pPr>
        <w:numPr>
          <w:ilvl w:val="0"/>
          <w:numId w:val="1006"/>
        </w:numPr>
        <w:pStyle w:val="Compact"/>
      </w:pPr>
      <w:r>
        <w:rPr>
          <w:bCs/>
          <w:b/>
        </w:rPr>
        <w:t xml:space="preserve">Festival Integration:</w:t>
      </w:r>
      <w:r>
        <w:t xml:space="preserve"> </w:t>
      </w:r>
      <w:r>
        <w:t xml:space="preserve">Partnering with Guangzhou's "Spring Festival Bazaar" (2024) for pop-up stalls; exclusive Lunar New Year pastries</w:t>
      </w:r>
    </w:p>
    <w:p>
      <w:pPr>
        <w:numPr>
          <w:ilvl w:val="0"/>
          <w:numId w:val="1006"/>
        </w:numPr>
        <w:pStyle w:val="Compact"/>
      </w:pPr>
      <w:r>
        <w:rPr>
          <w:bCs/>
          <w:b/>
        </w:rPr>
        <w:t xml:space="preserve">Influencer Ecosystem:</w:t>
      </w:r>
      <w:r>
        <w:t xml:space="preserve"> </w:t>
      </w:r>
      <w:r>
        <w:t xml:space="preserve">Engaging 50+ nano-influencers across Guangzhou food scenes (e.g., "Guangzhou Foodie" WeChat accounts)</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(RMB)</w:t>
      </w:r>
    </w:p>
    <w:p>
      <w:pPr>
        <w:pStyle w:val="BodyText"/>
      </w:pPr>
      <w:r>
        <w:t xml:space="preserve">Q1 2024</w:t>
      </w:r>
    </w:p>
    <w:p>
      <w:pPr>
        <w:pStyle w:val="BodyText"/>
      </w:pPr>
      <w:r>
        <w:t xml:space="preserve">Store fit-out, staff training, ingredient sourcing partnerships</w:t>
      </w:r>
    </w:p>
    <w:p>
      <w:pPr>
        <w:pStyle w:val="BodyText"/>
      </w:pPr>
      <w:r>
        <w:t xml:space="preserve">1.8M</w:t>
      </w:r>
    </w:p>
    <w:p>
      <w:pPr>
        <w:pStyle w:val="BodyText"/>
      </w:pPr>
      <w:r>
        <w:t xml:space="preserve">Q2 2024</w:t>
      </w:r>
    </w:p>
    <w:p>
      <w:pPr>
        <w:pStyle w:val="BodyText"/>
      </w:pPr>
      <w:r>
        <w:t xml:space="preserve">Limited launch at Tianhe store + digital campaign #BAKERinGuangzhou</w:t>
      </w:r>
    </w:p>
    <w:p>
      <w:pPr>
        <w:pStyle w:val="BodyText"/>
      </w:pPr>
      <w:r>
        <w:t xml:space="preserve">1.2M</w:t>
      </w:r>
    </w:p>
    <w:p>
      <w:pPr>
        <w:pStyle w:val="BodyText"/>
      </w:pPr>
      <w:r>
        <w:t xml:space="preserve">Q3 2024</w:t>
      </w:r>
    </w:p>
    <w:p>
      <w:pPr>
        <w:pStyle w:val="BodyText"/>
      </w:pPr>
      <w:r>
        <w:t xml:space="preserve">Huangpu flagship opening, festival partnerships (Mid-Autumn)</w:t>
      </w:r>
    </w:p>
    <w:p>
      <w:pPr>
        <w:pStyle w:val="BodyText"/>
      </w:pPr>
      <w:r>
        <w:t xml:space="preserve">1.5M</w:t>
      </w:r>
    </w:p>
    <w:p>
      <w:pPr>
        <w:pStyle w:val="BodyText"/>
      </w:pPr>
      <w:r>
        <w:t xml:space="preserve">Q4 2024</w:t>
      </w:r>
    </w:p>
    <w:p>
      <w:pPr>
        <w:pStyle w:val="BodyText"/>
      </w:pPr>
      <w:r>
        <w:t xml:space="preserve">Premium loyalty program launch + community workshops</w:t>
      </w:r>
    </w:p>
    <w:p>
      <w:pPr>
        <w:pStyle w:val="BodyText"/>
      </w:pPr>
      <w:r>
        <w:t xml:space="preserve">0.8M</w:t>
      </w:r>
    </w:p>
    <w:bookmarkEnd w:id="29"/>
    <w:bookmarkStart w:id="30" w:name="Xe87769a70c65573ea74de2e80fc088402eb76bc"/>
    <w:p>
      <w:pPr>
        <w:pStyle w:val="Heading2"/>
      </w:pPr>
      <w:r>
        <w:t xml:space="preserve">Evaluation Metrics: Measuring Baker's Guangzhou Success</w:t>
      </w:r>
    </w:p>
    <w:p>
      <w:pPr>
        <w:pStyle w:val="FirstParagraph"/>
      </w:pPr>
      <w:r>
        <w:t xml:space="preserve">We track success through:</w:t>
      </w:r>
    </w:p>
    <w:p>
      <w:pPr>
        <w:numPr>
          <w:ilvl w:val="0"/>
          <w:numId w:val="1007"/>
        </w:numPr>
        <w:pStyle w:val="Compact"/>
      </w:pPr>
      <w:r>
        <w:rPr>
          <w:bCs/>
          <w:b/>
        </w:rPr>
        <w:t xml:space="preserve">Market Share:</w:t>
      </w:r>
      <w:r>
        <w:t xml:space="preserve"> </w:t>
      </w:r>
      <w:r>
        <w:t xml:space="preserve">Monthly sales vs. top 5 competitors (via Euromonitor data)</w:t>
      </w:r>
    </w:p>
    <w:p>
      <w:pPr>
        <w:numPr>
          <w:ilvl w:val="0"/>
          <w:numId w:val="1007"/>
        </w:numPr>
        <w:pStyle w:val="Compact"/>
      </w:pPr>
      <w:r>
        <w:rPr>
          <w:bCs/>
          <w:b/>
        </w:rPr>
        <w:t xml:space="preserve">Cultural Resonance:</w:t>
      </w:r>
      <w:r>
        <w:t xml:space="preserve"> </w:t>
      </w:r>
      <w:r>
        <w:t xml:space="preserve">Social sentiment analysis on WeChat/Little Red Book for "Guangzhou-relevant" mentions</w:t>
      </w:r>
    </w:p>
    <w:p>
      <w:pPr>
        <w:numPr>
          <w:ilvl w:val="0"/>
          <w:numId w:val="1007"/>
        </w:numPr>
        <w:pStyle w:val="Compact"/>
      </w:pPr>
      <w:r>
        <w:rPr>
          <w:bCs/>
          <w:b/>
        </w:rPr>
        <w:t xml:space="preserve">Customer Retention:</w:t>
      </w:r>
      <w:r>
        <w:t xml:space="preserve"> </w:t>
      </w:r>
      <w:r>
        <w:t xml:space="preserve">Repeat purchase rate (target: 45% by Month 10)</w:t>
      </w:r>
    </w:p>
    <w:bookmarkEnd w:id="30"/>
    <w:bookmarkStart w:id="31" w:name="X6b730350a72aea7a27b15b19835e151ce84814a"/>
    <w:p>
      <w:pPr>
        <w:pStyle w:val="Heading2"/>
      </w:pPr>
      <w:r>
        <w:t xml:space="preserve">Conclusion: The Baker Guangzhou Imperative</w:t>
      </w:r>
    </w:p>
    <w:p>
      <w:pPr>
        <w:pStyle w:val="FirstParagraph"/>
      </w:pPr>
      <w:r>
        <w:t xml:space="preserve">This Marketing Plan positions BAKER not merely as a bakery, but as a cultural ambassador for Guangzhou's evolving food identity. By anchoring every strategy in the city's unique gastronomic soul—from osmanthus brioche to Lunar New Year innovation—we transform BAKER from a brand into an experience deeply woven into Guangzhou's daily life. With China Guangzhou serving as our strategic launchpad, we project exponential growth across southern China by leveraging this cultural authenticity. As the first bakery to master "Guangzhou taste," BAKER will redefine premium baking standards in one of Asia's most dynamic markets, proving that true artisanal excellence thrives at the intersection of global craft and local heart.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in China Guangzhou</dc:title>
  <dc:creator/>
  <dc:language>en</dc:language>
  <cp:keywords/>
  <dcterms:created xsi:type="dcterms:W3CDTF">2025-12-12T02:33:08Z</dcterms:created>
  <dcterms:modified xsi:type="dcterms:W3CDTF">2025-12-12T02:33:08Z</dcterms:modified>
</cp:coreProperties>
</file>

<file path=docProps/custom.xml><?xml version="1.0" encoding="utf-8"?>
<Properties xmlns="http://schemas.openxmlformats.org/officeDocument/2006/custom-properties" xmlns:vt="http://schemas.openxmlformats.org/officeDocument/2006/docPropsVTypes"/>
</file>