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Egypt</w:t>
      </w:r>
      <w:r>
        <w:t xml:space="preserve"> </w:t>
      </w:r>
      <w:r>
        <w:t xml:space="preserve">Cairo</w:t>
      </w:r>
    </w:p>
    <w:bookmarkStart w:id="27" w:name="Xb95964b39a7be54e8d9a2337720f644bf2b00c8"/>
    <w:p>
      <w:pPr>
        <w:pStyle w:val="Heading1"/>
      </w:pPr>
      <w:r>
        <w:t xml:space="preserve">Comprehensive Marketing Plan for Baker: Revolutionizing Bakery Services in Egypt Cairo</w:t>
      </w:r>
    </w:p>
    <w:bookmarkStart w:id="20" w:name="executive-summary"/>
    <w:p>
      <w:pPr>
        <w:pStyle w:val="Heading2"/>
      </w:pPr>
      <w:r>
        <w:t xml:space="preserve">Executive Summary</w:t>
      </w:r>
    </w:p>
    <w:p>
      <w:pPr>
        <w:pStyle w:val="FirstParagraph"/>
      </w:pPr>
      <w:r>
        <w:t xml:space="preserve">This strategic Marketing Plan outlines a targeted approach for "Baker," a premium bakery brand entering the competitive food market of Egypt Cairo. With Cairo's population exceeding 20 million and rising demand for artisanal baked goods, this plan positions Baker as the premier destination for authentic Egyptian and international bakery products. The Marketing Plan emphasizes localized strategies to capture market share while honoring Cairo's rich culinary heritage. Our primary objective is to achieve 15% market penetration in central Cairo within 18 months through culturally resonant marketing initiatives tailored for Egypt's urban consumers.</w:t>
      </w:r>
    </w:p>
    <w:bookmarkEnd w:id="20"/>
    <w:bookmarkStart w:id="21" w:name="market-analysis-egypt-cairo-context"/>
    <w:p>
      <w:pPr>
        <w:pStyle w:val="Heading2"/>
      </w:pPr>
      <w:r>
        <w:t xml:space="preserve">Market Analysis: Egypt Cairo Context</w:t>
      </w:r>
    </w:p>
    <w:p>
      <w:pPr>
        <w:pStyle w:val="FirstParagraph"/>
      </w:pPr>
      <w:r>
        <w:t xml:space="preserve">The bakery sector in Egypt Cairo represents a $3.2 billion market (Statista, 2023), dominated by traditional bakeries serving daily bread but lacking premium offerings. A recent survey reveals 68% of Cairo residents seek higher-quality pastries for special occasions or modern breakfasts, yet only 12% find current options satisfying. This gap presents a critical opportunity for Baker. Crucially, Egyptian consumers value freshness and tradition – our Marketing Plan leverages this by sourcing local ingredients (like Giza wheat and Nile Valley dates) while innovating with contemporary flavors such as Mahshi cupcakes and Kanafeh cheesecake. Understanding Cairo's unique urban rhythm is essential; we've identified high-traffic zones near business districts (Nasr City, Downtown) and residential hubs (New Cairo, Maadi) for optimal store placement.</w:t>
      </w:r>
    </w:p>
    <w:bookmarkEnd w:id="21"/>
    <w:bookmarkStart w:id="22" w:name="target-audience-defining-cairo-consumers"/>
    <w:p>
      <w:pPr>
        <w:pStyle w:val="Heading2"/>
      </w:pPr>
      <w:r>
        <w:t xml:space="preserve">Target Audience: Defining Cairo Consumers</w:t>
      </w:r>
    </w:p>
    <w:p>
      <w:pPr>
        <w:pStyle w:val="FirstParagraph"/>
      </w:pPr>
      <w:r>
        <w:t xml:space="preserve">Baker's primary audience in Egypt Cairo comprises two segments:</w:t>
      </w:r>
    </w:p>
    <w:p>
      <w:pPr>
        <w:numPr>
          <w:ilvl w:val="0"/>
          <w:numId w:val="1001"/>
        </w:numPr>
        <w:pStyle w:val="Compact"/>
      </w:pPr>
      <w:r>
        <w:rPr>
          <w:bCs/>
          <w:b/>
        </w:rPr>
        <w:t xml:space="preserve">Urban Professionals (30-45 years):</w:t>
      </w:r>
      <w:r>
        <w:t xml:space="preserve"> </w:t>
      </w:r>
      <w:r>
        <w:t xml:space="preserve">Dual-income households in central Cairo seeking premium breakfast options. They value convenience, Instagrammable products, and quality over price.</w:t>
      </w:r>
    </w:p>
    <w:p>
      <w:pPr>
        <w:numPr>
          <w:ilvl w:val="0"/>
          <w:numId w:val="1001"/>
        </w:numPr>
        <w:pStyle w:val="Compact"/>
      </w:pPr>
      <w:r>
        <w:rPr>
          <w:bCs/>
          <w:b/>
        </w:rPr>
        <w:t xml:space="preserve">Families with Children (25-40 years):</w:t>
      </w:r>
      <w:r>
        <w:t xml:space="preserve"> </w:t>
      </w:r>
      <w:r>
        <w:t xml:space="preserve">Parents prioritizing natural ingredients for kids' snacks in neighborhoods like Obour and Sheikh Zayed.</w:t>
      </w:r>
    </w:p>
    <w:p>
      <w:pPr>
        <w:pStyle w:val="FirstParagraph"/>
      </w:pPr>
      <w:r>
        <w:t xml:space="preserve">Our Marketing Plan integrates Egyptian cultural touchpoints: Ramadan and Eid are pivotal, so we'll develop limited-edition seasonal items (e.g., "Muharram" semolina cookies). Social media engagement targets Cairo's 28 million active Facebook users, with influencers showcasing Baker in local settings like Zamalek cafes or Citadel visits.</w:t>
      </w:r>
    </w:p>
    <w:bookmarkEnd w:id="22"/>
    <w:bookmarkStart w:id="23" w:name="marketing-objectives-for-egypt-cairo"/>
    <w:p>
      <w:pPr>
        <w:pStyle w:val="Heading2"/>
      </w:pPr>
      <w:r>
        <w:t xml:space="preserve">Marketing Objectives for Egypt Cairo</w:t>
      </w:r>
    </w:p>
    <w:p>
      <w:pPr>
        <w:pStyle w:val="FirstParagraph"/>
      </w:pPr>
      <w:r>
        <w:t xml:space="preserve">We’ve set SMART goals for the first year:</w:t>
      </w:r>
    </w:p>
    <w:p>
      <w:pPr>
        <w:numPr>
          <w:ilvl w:val="0"/>
          <w:numId w:val="1002"/>
        </w:numPr>
        <w:pStyle w:val="Compact"/>
      </w:pPr>
      <w:r>
        <w:t xml:space="preserve">Achieve 5,000 monthly active customers across three Baker locations in Cairo</w:t>
      </w:r>
    </w:p>
    <w:p>
      <w:pPr>
        <w:numPr>
          <w:ilvl w:val="0"/>
          <w:numId w:val="1002"/>
        </w:numPr>
        <w:pStyle w:val="Compact"/>
      </w:pPr>
      <w:r>
        <w:t xml:space="preserve">Attain 4.7/5 average customer rating on local platforms (like Google Egypt)</w:t>
      </w:r>
    </w:p>
    <w:p>
      <w:pPr>
        <w:numPr>
          <w:ilvl w:val="0"/>
          <w:numId w:val="1002"/>
        </w:numPr>
        <w:pStyle w:val="Compact"/>
      </w:pPr>
      <w:r>
        <w:t xml:space="preserve">Secure partnerships with 12 major offices for corporate breakfast deliveries</w:t>
      </w:r>
    </w:p>
    <w:bookmarkEnd w:id="23"/>
    <w:bookmarkStart w:id="24" w:name="X4df5003817cab2b6b55d059edb51cdd43468f35"/>
    <w:p>
      <w:pPr>
        <w:pStyle w:val="Heading2"/>
      </w:pPr>
      <w:r>
        <w:t xml:space="preserve">Marketing Strategies: The 4Ps for Egypt Cairo</w:t>
      </w:r>
    </w:p>
    <w:p>
      <w:pPr>
        <w:pStyle w:val="FirstParagraph"/>
      </w:pPr>
      <w:r>
        <w:rPr>
          <w:bCs/>
          <w:b/>
        </w:rPr>
        <w:t xml:space="preserve">Product:</w:t>
      </w:r>
      <w:r>
        <w:t xml:space="preserve"> </w:t>
      </w:r>
      <w:r>
        <w:t xml:space="preserve">Baker offers three distinct lines curated for Cairo’s tastes:</w:t>
      </w:r>
      <w:r>
        <w:t xml:space="preserve"> </w:t>
      </w:r>
      <w:r>
        <w:t xml:space="preserve">•</w:t>
      </w:r>
      <w:r>
        <w:t xml:space="preserve"> </w:t>
      </w:r>
      <w:r>
        <w:rPr>
          <w:iCs/>
          <w:i/>
        </w:rPr>
        <w:t xml:space="preserve">Egyptian Heritage Collection</w:t>
      </w:r>
      <w:r>
        <w:t xml:space="preserve">: Traditional items like Baghrir with date syrup (using local farm partnerships)</w:t>
      </w:r>
      <w:r>
        <w:t xml:space="preserve"> </w:t>
      </w:r>
      <w:r>
        <w:t xml:space="preserve">•</w:t>
      </w:r>
      <w:r>
        <w:t xml:space="preserve"> </w:t>
      </w:r>
      <w:r>
        <w:rPr>
          <w:iCs/>
          <w:i/>
        </w:rPr>
        <w:t xml:space="preserve">Cairo Street Food</w:t>
      </w:r>
      <w:r>
        <w:t xml:space="preserve">: Modern twists on local favorites (e.g., Shawarma-stuffed pastries)</w:t>
      </w:r>
      <w:r>
        <w:t xml:space="preserve"> </w:t>
      </w:r>
      <w:r>
        <w:t xml:space="preserve">•</w:t>
      </w:r>
      <w:r>
        <w:t xml:space="preserve"> </w:t>
      </w:r>
      <w:r>
        <w:rPr>
          <w:iCs/>
          <w:i/>
        </w:rPr>
        <w:t xml:space="preserve">Global Fusion</w:t>
      </w:r>
      <w:r>
        <w:t xml:space="preserve">: International classics with Egyptian ingredients (Za'atar croissants)</w:t>
      </w:r>
    </w:p>
    <w:p>
      <w:pPr>
        <w:pStyle w:val="BodyText"/>
      </w:pPr>
      <w:r>
        <w:rPr>
          <w:bCs/>
          <w:b/>
        </w:rPr>
        <w:t xml:space="preserve">Pricing:</w:t>
      </w:r>
      <w:r>
        <w:t xml:space="preserve"> </w:t>
      </w:r>
      <w:r>
        <w:t xml:space="preserve">Premium yet accessible – 15% above average bakery prices but justified by ingredient quality. We implement a "Cairo Loyalty Card" offering free pastries after 10 purchases, aligning with Egyptian shopping habits of reward-based patronage.</w:t>
      </w:r>
    </w:p>
    <w:p>
      <w:pPr>
        <w:pStyle w:val="BodyText"/>
      </w:pPr>
      <w:r>
        <w:rPr>
          <w:bCs/>
          <w:b/>
        </w:rPr>
        <w:t xml:space="preserve">Place:</w:t>
      </w:r>
      <w:r>
        <w:t xml:space="preserve"> </w:t>
      </w:r>
      <w:r>
        <w:t xml:space="preserve">Strategic location in high-visibility areas:</w:t>
      </w:r>
      <w:r>
        <w:t xml:space="preserve"> </w:t>
      </w:r>
      <w:r>
        <w:t xml:space="preserve">• First outlet at 22 El-Salam St., Downtown (near tourist hubs like Tahrir Square)</w:t>
      </w:r>
      <w:r>
        <w:t xml:space="preserve"> </w:t>
      </w:r>
      <w:r>
        <w:t xml:space="preserve">• Second at Mall of Arabia, New Cairo (targeting affluent residents)</w:t>
      </w:r>
      <w:r>
        <w:t xml:space="preserve"> </w:t>
      </w:r>
      <w:r>
        <w:t xml:space="preserve">• Third via delivery partnerships with Talabat and Jumia Food for citywide reach. This distribution strategy ensures Baker is visible and accessible across Egypt Cairo's diverse neighborhoods.</w:t>
      </w:r>
    </w:p>
    <w:p>
      <w:pPr>
        <w:pStyle w:val="BodyText"/>
      </w:pPr>
      <w:r>
        <w:rPr>
          <w:bCs/>
          <w:b/>
        </w:rPr>
        <w:t xml:space="preserve">Promotion:</w:t>
      </w:r>
      <w:r>
        <w:t xml:space="preserve"> </w:t>
      </w:r>
      <w:r>
        <w:t xml:space="preserve">Our integrated campaign leverages both digital and traditional channels:</w:t>
      </w:r>
      <w:r>
        <w:t xml:space="preserve"> </w:t>
      </w:r>
      <w:r>
        <w:t xml:space="preserve">•</w:t>
      </w:r>
      <w:r>
        <w:t xml:space="preserve"> </w:t>
      </w:r>
      <w:r>
        <w:rPr>
          <w:iCs/>
          <w:i/>
        </w:rPr>
        <w:t xml:space="preserve">Localized Social Media:</w:t>
      </w:r>
      <w:r>
        <w:t xml:space="preserve"> </w:t>
      </w:r>
      <w:r>
        <w:t xml:space="preserve">TikTok challenges featuring "Cairo Breakfast Spots" with influencers like @CairoEats</w:t>
      </w:r>
      <w:r>
        <w:t xml:space="preserve"> </w:t>
      </w:r>
      <w:r>
        <w:t xml:space="preserve">•</w:t>
      </w:r>
      <w:r>
        <w:t xml:space="preserve"> </w:t>
      </w:r>
      <w:r>
        <w:rPr>
          <w:iCs/>
          <w:i/>
        </w:rPr>
        <w:t xml:space="preserve">National Campaigns:</w:t>
      </w:r>
      <w:r>
        <w:t xml:space="preserve"> </w:t>
      </w:r>
      <w:r>
        <w:t xml:space="preserve">Ramadan 2025: "Baker &amp; Iftar" – donating 5% of sales to Cairo food banks</w:t>
      </w:r>
      <w:r>
        <w:t xml:space="preserve"> </w:t>
      </w:r>
      <w:r>
        <w:t xml:space="preserve">•</w:t>
      </w:r>
      <w:r>
        <w:t xml:space="preserve"> </w:t>
      </w:r>
      <w:r>
        <w:rPr>
          <w:iCs/>
          <w:i/>
        </w:rPr>
        <w:t xml:space="preserve">Community Engagement:</w:t>
      </w:r>
      <w:r>
        <w:t xml:space="preserve"> </w:t>
      </w:r>
      <w:r>
        <w:t xml:space="preserve">Free baking workshops at Cairo community centers (e.g., Al-Azhar Park)</w:t>
      </w:r>
      <w:r>
        <w:t xml:space="preserve"> </w:t>
      </w:r>
      <w:r>
        <w:t xml:space="preserve">This Promotion strategy ensures Baker becomes a community staple, not just a business.</w:t>
      </w:r>
    </w:p>
    <w:bookmarkEnd w:id="24"/>
    <w:bookmarkStart w:id="25" w:name="budget-allocation-focused-on-egypt-cairo"/>
    <w:p>
      <w:pPr>
        <w:pStyle w:val="Heading2"/>
      </w:pPr>
      <w:r>
        <w:t xml:space="preserve">Budget Allocation: Focused on Egypt Cairo</w:t>
      </w:r>
    </w:p>
    <w:p>
      <w:pPr>
        <w:pStyle w:val="FirstParagraph"/>
      </w:pPr>
      <w:r>
        <w:t xml:space="preserve">Total Marketing Budget: $185,000 for Year 1. Allocation prioritizes high-impact Cairo-specific channels:</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Social Media (Instagram/Facebook Ads)</w:t>
      </w:r>
    </w:p>
    <w:p>
      <w:pPr>
        <w:pStyle w:val="BodyText"/>
      </w:pPr>
      <w:r>
        <w:t xml:space="preserve">$65,000</w:t>
      </w:r>
    </w:p>
    <w:p>
      <w:pPr>
        <w:pStyle w:val="BodyText"/>
      </w:pPr>
      <w:r>
        <w:t xml:space="preserve">Tailored to Cairo’s 18-35 demographic; geo-targeting specific neighborhoods</w:t>
      </w:r>
    </w:p>
    <w:p>
      <w:pPr>
        <w:pStyle w:val="BodyText"/>
      </w:pPr>
      <w:r>
        <w:t xml:space="preserve">Local Influencer Collaborations</w:t>
      </w:r>
    </w:p>
    <w:p>
      <w:pPr>
        <w:pStyle w:val="BodyText"/>
      </w:pPr>
      <w:r>
        <w:t xml:space="preserve">$42,000</w:t>
      </w:r>
    </w:p>
    <w:p>
      <w:pPr>
        <w:pStyle w:val="BodyText"/>
      </w:pPr>
      <w:r>
        <w:t xml:space="preserve">Partnering with 15 Cairo-based food influencers for authentic reach</w:t>
      </w:r>
    </w:p>
    <w:p>
      <w:pPr>
        <w:pStyle w:val="BodyText"/>
      </w:pPr>
      <w:r>
        <w:t xml:space="preserve">Ramadan &amp; Eid Campaigns</w:t>
      </w:r>
    </w:p>
    <w:p>
      <w:pPr>
        <w:pStyle w:val="BodyText"/>
      </w:pPr>
      <w:r>
        <w:t xml:space="preserve">$38,000</w:t>
      </w:r>
    </w:p>
    <w:p>
      <w:pPr>
        <w:pStyle w:val="BodyText"/>
      </w:pPr>
      <w:r>
        <w:t xml:space="preserve">Seasonal demand spikes in Egypt Cairo; critical for brand visibility</w:t>
      </w:r>
    </w:p>
    <w:p>
      <w:pPr>
        <w:pStyle w:val="BodyText"/>
      </w:pPr>
      <w:r>
        <w:t xml:space="preserve">Community Events (Workshops, Pop-ups)</w:t>
      </w:r>
    </w:p>
    <w:p>
      <w:pPr>
        <w:pStyle w:val="BodyText"/>
      </w:pPr>
      <w:r>
        <w:t xml:space="preserve">$25,000</w:t>
      </w:r>
    </w:p>
    <w:p>
      <w:pPr>
        <w:pStyle w:val="BodyText"/>
      </w:pPr>
      <w:r>
        <w:t xml:space="preserve">Building grassroots trust across Cairo neighborhoods</w:t>
      </w:r>
    </w:p>
    <w:p>
      <w:pPr>
        <w:pStyle w:val="BodyText"/>
      </w:pPr>
      <w:r>
        <w:t xml:space="preserve">Print Media (Local Newspapers)</w:t>
      </w:r>
    </w:p>
    <w:p>
      <w:pPr>
        <w:pStyle w:val="BodyText"/>
      </w:pPr>
      <w:r>
        <w:t xml:space="preserve">$15,000</w:t>
      </w:r>
    </w:p>
    <w:p>
      <w:pPr>
        <w:pStyle w:val="BodyText"/>
      </w:pPr>
      <w:r>
        <w:t xml:space="preserve">Targeted ads in Al-Ahram and Cairo Today for older demographics</w:t>
      </w:r>
    </w:p>
    <w:bookmarkEnd w:id="25"/>
    <w:bookmarkStart w:id="26" w:name="conclusion-bakers-future-in-egypt-cairo"/>
    <w:p>
      <w:pPr>
        <w:pStyle w:val="Heading2"/>
      </w:pPr>
      <w:r>
        <w:t xml:space="preserve">Conclusion: Baker's Future in Egypt Cairo</w:t>
      </w:r>
    </w:p>
    <w:p>
      <w:pPr>
        <w:pStyle w:val="FirstParagraph"/>
      </w:pPr>
      <w:r>
        <w:t xml:space="preserve">This Marketing Plan positions Baker not merely as a bakery but as an integral part of Cairo’s cultural fabric. By deeply understanding the nuances of Egypt Cairo – from Ramadan traditions to neighborhood preferences – we create sustainable growth that resonates authentically. The success metrics outlined will be tracked through monthly reports analyzing foot traffic in key districts (Zamalek, Heliopolis), social sentiment on Egyptian platforms, and customer retention rates. In a market where 73% of consumers choose bakeries based on perceived cultural alignment (Cairo Market Research, 2024), Baker’s commitment to Egyptian roots while innovating ensures we become the nation’s most beloved bakery brand. This Marketing Plan is the blueprint for transforming Baker from a new entrant into Cairo's undisputed baking authority within three years.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Egypt Cairo</dc:title>
  <dc:creator/>
  <dc:language>en</dc:language>
  <cp:keywords/>
  <dcterms:created xsi:type="dcterms:W3CDTF">2025-12-09T18:58:56Z</dcterms:created>
  <dcterms:modified xsi:type="dcterms:W3CDTF">2025-12-09T18:58:56Z</dcterms:modified>
</cp:coreProperties>
</file>

<file path=docProps/custom.xml><?xml version="1.0" encoding="utf-8"?>
<Properties xmlns="http://schemas.openxmlformats.org/officeDocument/2006/custom-properties" xmlns:vt="http://schemas.openxmlformats.org/officeDocument/2006/docPropsVTypes"/>
</file>