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Baker</w:t>
      </w:r>
      <w:r>
        <w:t xml:space="preserve"> </w:t>
      </w:r>
      <w:r>
        <w:t xml:space="preserve">Marketing</w:t>
      </w:r>
      <w:r>
        <w:t xml:space="preserve"> </w:t>
      </w:r>
      <w:r>
        <w:t xml:space="preserve">Plan</w:t>
      </w:r>
      <w:r>
        <w:t xml:space="preserve"> </w:t>
      </w:r>
      <w:r>
        <w:t xml:space="preserve">-</w:t>
      </w:r>
      <w:r>
        <w:t xml:space="preserve"> </w:t>
      </w:r>
      <w:r>
        <w:t xml:space="preserve">France</w:t>
      </w:r>
      <w:r>
        <w:t xml:space="preserve"> </w:t>
      </w:r>
      <w:r>
        <w:t xml:space="preserve">Paris</w:t>
      </w:r>
    </w:p>
    <w:bookmarkStart w:id="33" w:name="Xe6b70d56e243026c4d54b500323f6a5892792c6"/>
    <w:p>
      <w:pPr>
        <w:pStyle w:val="Heading1"/>
      </w:pPr>
      <w:r>
        <w:t xml:space="preserve">Comprehensive Marketing Plan for "La Douceur Parisienne": A Premium Baker in France Paris</w:t>
      </w:r>
    </w:p>
    <w:bookmarkStart w:id="20" w:name="executive-summary"/>
    <w:p>
      <w:pPr>
        <w:pStyle w:val="Heading2"/>
      </w:pPr>
      <w:r>
        <w:t xml:space="preserve">Executive Summary</w:t>
      </w:r>
    </w:p>
    <w:p>
      <w:pPr>
        <w:pStyle w:val="FirstParagraph"/>
      </w:pPr>
      <w:r>
        <w:t xml:space="preserve">This Marketing Plan outlines a strategic roadmap for "La Douceur Parisienne," a new artisanal baker positioning itself as the premier destination for authentic French pastries in the heart of Paris. Targeting discerning locals and tourists seeking premium, tradition-driven baking experiences, this plan leverages France's rich culinary heritage while addressing modern consumer demands. The core strategy centers on establishing the Baker as an indispensable cultural institution within France Paris—where every croissant embodies centuries of craftsmanship. With a focus on community engagement and digital innovation, this Marketing Plan ensures sustainable growth in one of Europe's most competitive bakery markets.</w:t>
      </w:r>
    </w:p>
    <w:bookmarkEnd w:id="20"/>
    <w:bookmarkStart w:id="21" w:name="Xab641dd6dc0dd38389a56b42d11e19abd57d444"/>
    <w:p>
      <w:pPr>
        <w:pStyle w:val="Heading2"/>
      </w:pPr>
      <w:r>
        <w:t xml:space="preserve">Market Analysis: France Paris Bakery Landscape</w:t>
      </w:r>
    </w:p>
    <w:p>
      <w:pPr>
        <w:pStyle w:val="FirstParagraph"/>
      </w:pPr>
      <w:r>
        <w:t xml:space="preserve">Paris’s bakery market is fiercely competitive yet ripe for differentiation. Over 6,000 boulangeries operate citywide, but only 15% offer genuine artisanal products aligned with France’s "Artisanal Boulangerie" certification standards. Recent trends reveal a 32% surge in demand for heritage recipes (e.g., pain au chocolat made with Valrhona chocolate) and eco-conscious packaging among Parisians aged 25-45. Key competitors like Ladurée and Pierre Hermé dominate luxury segments but lack neighborhood authenticity, while industrial bakeries fail to deliver sensory excellence. This gap presents an opportunity for a Baker that masterfully balances tradition with contemporary appeal—exactly what this Marketing Plan addresses for France Paris.</w:t>
      </w:r>
    </w:p>
    <w:bookmarkEnd w:id="21"/>
    <w:bookmarkStart w:id="22" w:name="marketing-objectives-year-1"/>
    <w:p>
      <w:pPr>
        <w:pStyle w:val="Heading2"/>
      </w:pPr>
      <w:r>
        <w:t xml:space="preserve">Marketing Objectives (Year 1)</w:t>
      </w:r>
    </w:p>
    <w:p>
      <w:pPr>
        <w:numPr>
          <w:ilvl w:val="0"/>
          <w:numId w:val="1001"/>
        </w:numPr>
        <w:pStyle w:val="Compact"/>
      </w:pPr>
      <w:r>
        <w:t xml:space="preserve">Secure 30% market share among premium bakery customers in the 7th Arrondissement within 18 months</w:t>
      </w:r>
    </w:p>
    <w:p>
      <w:pPr>
        <w:numPr>
          <w:ilvl w:val="0"/>
          <w:numId w:val="1001"/>
        </w:numPr>
        <w:pStyle w:val="Compact"/>
      </w:pPr>
      <w:r>
        <w:t xml:space="preserve">Achieve €500,000 in revenue with a 65% gross margin by Q4 Year 1</w:t>
      </w:r>
    </w:p>
    <w:p>
      <w:pPr>
        <w:numPr>
          <w:ilvl w:val="0"/>
          <w:numId w:val="1001"/>
        </w:numPr>
        <w:pStyle w:val="Compact"/>
      </w:pPr>
      <w:r>
        <w:t xml:space="preserve">Build a community of 25,000 engaged followers across social platforms focused on France Paris culture</w:t>
      </w:r>
    </w:p>
    <w:p>
      <w:pPr>
        <w:numPr>
          <w:ilvl w:val="0"/>
          <w:numId w:val="1001"/>
        </w:numPr>
        <w:pStyle w:val="Compact"/>
      </w:pPr>
      <w:r>
        <w:t xml:space="preserve">Attain 4.8/5 average rating on Google Maps from Parisian residents and tourists</w:t>
      </w:r>
    </w:p>
    <w:bookmarkEnd w:id="22"/>
    <w:bookmarkStart w:id="23" w:name="X4c740156b84c1c77780b4a1c79043191c9d1196"/>
    <w:p>
      <w:pPr>
        <w:pStyle w:val="Heading2"/>
      </w:pPr>
      <w:r>
        <w:t xml:space="preserve">Target Audience: The Discerning Baker’s Community in France Paris</w:t>
      </w:r>
    </w:p>
    <w:p>
      <w:pPr>
        <w:pStyle w:val="FirstParagraph"/>
      </w:pPr>
      <w:r>
        <w:t xml:space="preserve">Our primary audience comprises:</w:t>
      </w:r>
    </w:p>
    <w:p>
      <w:pPr>
        <w:numPr>
          <w:ilvl w:val="0"/>
          <w:numId w:val="1002"/>
        </w:numPr>
        <w:pStyle w:val="Compact"/>
      </w:pPr>
      <w:r>
        <w:rPr>
          <w:bCs/>
          <w:b/>
        </w:rPr>
        <w:t xml:space="preserve">Parisian Urbanites (60%):</w:t>
      </w:r>
      <w:r>
        <w:t xml:space="preserve"> </w:t>
      </w:r>
      <w:r>
        <w:t xml:space="preserve">Affluent professionals aged 30-55 valuing time-saving quality. They seek breakfasts that reflect French identity—e.g., a perfectly caramelized pain au chocolat paired with a single-origin coffee.</w:t>
      </w:r>
    </w:p>
    <w:p>
      <w:pPr>
        <w:numPr>
          <w:ilvl w:val="0"/>
          <w:numId w:val="1002"/>
        </w:numPr>
        <w:pStyle w:val="Compact"/>
      </w:pPr>
      <w:r>
        <w:rPr>
          <w:bCs/>
          <w:b/>
        </w:rPr>
        <w:t xml:space="preserve">Cultural Tourists (30%):</w:t>
      </w:r>
      <w:r>
        <w:t xml:space="preserve"> </w:t>
      </w:r>
      <w:r>
        <w:t xml:space="preserve">International visitors (US, Japan, China) prioritizing "authentic Paris" experiences. They demand Instagrammable moments like custom macaron towers at our bakery’s terrace.</w:t>
      </w:r>
    </w:p>
    <w:p>
      <w:pPr>
        <w:numPr>
          <w:ilvl w:val="0"/>
          <w:numId w:val="1002"/>
        </w:numPr>
        <w:pStyle w:val="Compact"/>
      </w:pPr>
      <w:r>
        <w:rPr>
          <w:bCs/>
          <w:b/>
        </w:rPr>
        <w:t xml:space="preserve">Sustainability-Conscious Families (10%):</w:t>
      </w:r>
      <w:r>
        <w:t xml:space="preserve"> </w:t>
      </w:r>
      <w:r>
        <w:t xml:space="preserve">Parents seeking organic, locally sourced ingredients for school snacks and weekend treats.</w:t>
      </w:r>
    </w:p>
    <w:p>
      <w:pPr>
        <w:pStyle w:val="FirstParagraph"/>
      </w:pPr>
      <w:r>
        <w:t xml:space="preserve">All segments share a deep appreciation for France Paris as a symbol of culinary artistry. The Baker must become synonymous with this ethos.</w:t>
      </w:r>
    </w:p>
    <w:bookmarkEnd w:id="23"/>
    <w:bookmarkStart w:id="28" w:name="X787f65f9a28913b19bbf3d49be808108e54d24f"/>
    <w:p>
      <w:pPr>
        <w:pStyle w:val="Heading2"/>
      </w:pPr>
      <w:r>
        <w:t xml:space="preserve">Marketing Strategies: The 4 Ps for Parisian Excellence</w:t>
      </w:r>
    </w:p>
    <w:bookmarkStart w:id="24" w:name="product-strategy"/>
    <w:p>
      <w:pPr>
        <w:pStyle w:val="Heading3"/>
      </w:pPr>
      <w:r>
        <w:t xml:space="preserve">Product Strategy</w:t>
      </w:r>
    </w:p>
    <w:p>
      <w:pPr>
        <w:pStyle w:val="FirstParagraph"/>
      </w:pPr>
      <w:r>
        <w:t xml:space="preserve">Pioneering "Slow Baking" philosophy: Every item crafted in-house daily using France’s finest ingredients (e.g., wheat from Brittany, butter from Normandy). Signature offerings include:</w:t>
      </w:r>
    </w:p>
    <w:p>
      <w:pPr>
        <w:numPr>
          <w:ilvl w:val="0"/>
          <w:numId w:val="1003"/>
        </w:numPr>
        <w:pStyle w:val="Compact"/>
      </w:pPr>
      <w:r>
        <w:rPr>
          <w:iCs/>
          <w:i/>
        </w:rPr>
        <w:t xml:space="preserve">Pain Perdu à la Parisienne:</w:t>
      </w:r>
      <w:r>
        <w:t xml:space="preserve"> </w:t>
      </w:r>
      <w:r>
        <w:t xml:space="preserve">Toasted brioche with Calvados-infused custard—a nod to historic Parisian patisseries.</w:t>
      </w:r>
    </w:p>
    <w:p>
      <w:pPr>
        <w:numPr>
          <w:ilvl w:val="0"/>
          <w:numId w:val="1003"/>
        </w:numPr>
        <w:pStyle w:val="Compact"/>
      </w:pPr>
      <w:r>
        <w:rPr>
          <w:iCs/>
          <w:i/>
        </w:rPr>
        <w:t xml:space="preserve">Maisons de la Révolution:</w:t>
      </w:r>
      <w:r>
        <w:t xml:space="preserve"> </w:t>
      </w:r>
      <w:r>
        <w:t xml:space="preserve">Mini pastries inspired by 18th-century French history, using heritage recipes.</w:t>
      </w:r>
    </w:p>
    <w:p>
      <w:pPr>
        <w:pStyle w:val="FirstParagraph"/>
      </w:pPr>
      <w:r>
        <w:t xml:space="preserve">All products carry a "Baker’s Note" detailing origin stories (e.g., "This sourdough starter has been nurtured since 1945 in the Montmartre neighborhood"). This transforms routine purchases into cultural experiences, reinforcing France Paris as the heart of culinary heritage.</w:t>
      </w:r>
    </w:p>
    <w:bookmarkEnd w:id="24"/>
    <w:bookmarkStart w:id="25" w:name="pricing-strategy"/>
    <w:p>
      <w:pPr>
        <w:pStyle w:val="Heading3"/>
      </w:pPr>
      <w:r>
        <w:t xml:space="preserve">Pricing Strategy</w:t>
      </w:r>
    </w:p>
    <w:p>
      <w:pPr>
        <w:pStyle w:val="FirstParagraph"/>
      </w:pPr>
      <w:r>
        <w:t xml:space="preserve">Value-based premium pricing (20% above average Parisian bakeries) justified by:</w:t>
      </w:r>
    </w:p>
    <w:p>
      <w:pPr>
        <w:numPr>
          <w:ilvl w:val="0"/>
          <w:numId w:val="1004"/>
        </w:numPr>
        <w:pStyle w:val="Compact"/>
      </w:pPr>
      <w:r>
        <w:t xml:space="preserve">100% organic, traceable ingredients</w:t>
      </w:r>
    </w:p>
    <w:p>
      <w:pPr>
        <w:numPr>
          <w:ilvl w:val="0"/>
          <w:numId w:val="1004"/>
        </w:numPr>
        <w:pStyle w:val="Compact"/>
      </w:pPr>
      <w:r>
        <w:t xml:space="preserve">Dedicated artisanal baking hours (5 AM–2 PM)</w:t>
      </w:r>
    </w:p>
    <w:p>
      <w:pPr>
        <w:numPr>
          <w:ilvl w:val="0"/>
          <w:numId w:val="1004"/>
        </w:numPr>
        <w:pStyle w:val="Compact"/>
      </w:pPr>
      <w:r>
        <w:t xml:space="preserve">Luxury packaging made from recycled French paper</w:t>
      </w:r>
    </w:p>
    <w:p>
      <w:pPr>
        <w:pStyle w:val="FirstParagraph"/>
      </w:pPr>
      <w:r>
        <w:t xml:space="preserve">Example: A traditional baguette is €2.90 vs. competitors’ €1.80—but customers pay for the story, not just bread. This pricing aligns with Parisians’ willingness to invest in authentic experiences, as per Bain &amp; Company’s 2023 France Consumer Report.</w:t>
      </w:r>
    </w:p>
    <w:bookmarkEnd w:id="25"/>
    <w:bookmarkStart w:id="26" w:name="X301e4b06e5bb77efcda6e9c47656dfa220b09ec"/>
    <w:p>
      <w:pPr>
        <w:pStyle w:val="Heading3"/>
      </w:pPr>
      <w:r>
        <w:t xml:space="preserve">Place Strategy: Hyper-Local Presence in France Paris</w:t>
      </w:r>
    </w:p>
    <w:p>
      <w:pPr>
        <w:pStyle w:val="FirstParagraph"/>
      </w:pPr>
      <w:r>
        <w:t xml:space="preserve">The Baker will operate a single flagship store at 14 Rue de Rivoli (7th Arrondissement), strategically located near the Louvre and Tuileries Gardens. Key tactics include:</w:t>
      </w:r>
    </w:p>
    <w:p>
      <w:pPr>
        <w:numPr>
          <w:ilvl w:val="0"/>
          <w:numId w:val="1005"/>
        </w:numPr>
        <w:pStyle w:val="Compact"/>
      </w:pPr>
      <w:r>
        <w:rPr>
          <w:bCs/>
          <w:b/>
        </w:rPr>
        <w:t xml:space="preserve">Neighborhood Integration:</w:t>
      </w:r>
      <w:r>
        <w:t xml:space="preserve"> </w:t>
      </w:r>
      <w:r>
        <w:t xml:space="preserve">Partnering with nearby cafes for cross-promotions (e.g., "Croissant &amp; Coffee" bundles at Le Café de la Paix)</w:t>
      </w:r>
    </w:p>
    <w:p>
      <w:pPr>
        <w:numPr>
          <w:ilvl w:val="0"/>
          <w:numId w:val="1005"/>
        </w:numPr>
        <w:pStyle w:val="Compact"/>
      </w:pPr>
      <w:r>
        <w:rPr>
          <w:bCs/>
          <w:b/>
        </w:rPr>
        <w:t xml:space="preserve">Digital-Physical Bridge:</w:t>
      </w:r>
      <w:r>
        <w:t xml:space="preserve"> </w:t>
      </w:r>
      <w:r>
        <w:t xml:space="preserve">App-based pre-orders for same-day pickup, reducing queues during Paris’s peak morning rush</w:t>
      </w:r>
    </w:p>
    <w:p>
      <w:pPr>
        <w:numPr>
          <w:ilvl w:val="0"/>
          <w:numId w:val="1005"/>
        </w:numPr>
        <w:pStyle w:val="Compact"/>
      </w:pPr>
      <w:r>
        <w:rPr>
          <w:bCs/>
          <w:b/>
        </w:rPr>
        <w:t xml:space="preserve">Sustainability Hub:</w:t>
      </w:r>
      <w:r>
        <w:t xml:space="preserve"> </w:t>
      </w:r>
      <w:r>
        <w:t xml:space="preserve">A dedicated recycling station for customers to return packaging, reinforcing France Paris’ eco-initiatives</w:t>
      </w:r>
    </w:p>
    <w:p>
      <w:pPr>
        <w:pStyle w:val="FirstParagraph"/>
      </w:pPr>
      <w:r>
        <w:t xml:space="preserve">This location cements the Baker as a local institution—not just a business—within France Paris’s cultural fabric.</w:t>
      </w:r>
    </w:p>
    <w:bookmarkEnd w:id="26"/>
    <w:bookmarkStart w:id="27" w:name="X59b317057a2a058586846debad42f2fbd6f6efb"/>
    <w:p>
      <w:pPr>
        <w:pStyle w:val="Heading3"/>
      </w:pPr>
      <w:r>
        <w:t xml:space="preserve">Promotion Strategy: Celebrating Baker Culture in France Paris</w:t>
      </w:r>
    </w:p>
    <w:p>
      <w:pPr>
        <w:pStyle w:val="FirstParagraph"/>
      </w:pPr>
      <w:r>
        <w:t xml:space="preserve">Our campaign "Paris is in the Bread" combines digital engagement with physical immersion:</w:t>
      </w:r>
    </w:p>
    <w:p>
      <w:pPr>
        <w:numPr>
          <w:ilvl w:val="0"/>
          <w:numId w:val="1006"/>
        </w:numPr>
        <w:pStyle w:val="Compact"/>
      </w:pPr>
      <w:r>
        <w:rPr>
          <w:bCs/>
          <w:b/>
        </w:rPr>
        <w:t xml:space="preserve">Influencer Collaborations:</w:t>
      </w:r>
      <w:r>
        <w:t xml:space="preserve"> </w:t>
      </w:r>
      <w:r>
        <w:t xml:space="preserve">Partnering with French food influencers (e.g., @ParisEats) for "Baker’s Tour" videos showcasing the creation of our heritage pastries</w:t>
      </w:r>
    </w:p>
    <w:p>
      <w:pPr>
        <w:numPr>
          <w:ilvl w:val="0"/>
          <w:numId w:val="1006"/>
        </w:numPr>
        <w:pStyle w:val="Compact"/>
      </w:pPr>
      <w:r>
        <w:rPr>
          <w:bCs/>
          <w:b/>
        </w:rPr>
        <w:t xml:space="preserve">Community Events:</w:t>
      </w:r>
      <w:r>
        <w:t xml:space="preserve"> </w:t>
      </w:r>
      <w:r>
        <w:t xml:space="preserve">Weekly "Sourdough Sunday" workshops teaching traditional techniques in Parisian patios, attracting both locals and tourists</w:t>
      </w:r>
    </w:p>
    <w:p>
      <w:pPr>
        <w:numPr>
          <w:ilvl w:val="0"/>
          <w:numId w:val="1006"/>
        </w:numPr>
        <w:pStyle w:val="Compact"/>
      </w:pPr>
      <w:r>
        <w:rPr>
          <w:bCs/>
          <w:b/>
        </w:rPr>
        <w:t xml:space="preserve">Geo-Targeted Digital Ads:</w:t>
      </w:r>
      <w:r>
        <w:t xml:space="preserve"> </w:t>
      </w:r>
      <w:r>
        <w:t xml:space="preserve">Instagram/Facebook ads targeting tourists searching "best bakery near Eiffel Tower" with a 20% discount on first orders</w:t>
      </w:r>
    </w:p>
    <w:p>
      <w:pPr>
        <w:numPr>
          <w:ilvl w:val="0"/>
          <w:numId w:val="1006"/>
        </w:numPr>
        <w:pStyle w:val="Compact"/>
      </w:pPr>
      <w:r>
        <w:rPr>
          <w:bCs/>
          <w:b/>
        </w:rPr>
        <w:t xml:space="preserve">Cultural Partnerships:</w:t>
      </w:r>
      <w:r>
        <w:t xml:space="preserve"> </w:t>
      </w:r>
      <w:r>
        <w:t xml:space="preserve">Sponsoring Paris Fashion Week’s after-parties with custom pastry menus, positioning the Baker as essential to France Paris’s creative scene</w:t>
      </w:r>
    </w:p>
    <w:p>
      <w:pPr>
        <w:pStyle w:val="FirstParagraph"/>
      </w:pPr>
      <w:r>
        <w:t xml:space="preserve">All promotions emphasize how the Baker preserves France Paris’s culinary legacy—a critical differentiator in a market saturated with generic offerings.</w:t>
      </w:r>
    </w:p>
    <w:bookmarkEnd w:id="27"/>
    <w:bookmarkEnd w:id="28"/>
    <w:bookmarkStart w:id="29" w:name="implementation-timeline-months-1-12"/>
    <w:p>
      <w:pPr>
        <w:pStyle w:val="Heading2"/>
      </w:pPr>
      <w:r>
        <w:t xml:space="preserve">Implementation Timeline (Months 1-12)</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Certification as "Artisanal Baker," store launch, social media campaign seeding</w:t>
      </w:r>
    </w:p>
    <w:p>
      <w:pPr>
        <w:pStyle w:val="BodyText"/>
      </w:pPr>
      <w:r>
        <w:t xml:space="preserve">Q2</w:t>
      </w:r>
    </w:p>
    <w:p>
      <w:pPr>
        <w:pStyle w:val="BodyText"/>
      </w:pPr>
      <w:r>
        <w:t xml:space="preserve">Influencer partnerships, "Sourdough Sunday" workshops begin, Google Maps review drive</w:t>
      </w:r>
    </w:p>
    <w:p>
      <w:pPr>
        <w:pStyle w:val="BodyText"/>
      </w:pPr>
      <w:r>
        <w:t xml:space="preserve">Q3</w:t>
      </w:r>
    </w:p>
    <w:p>
      <w:pPr>
        <w:pStyle w:val="BodyText"/>
      </w:pPr>
      <w:r>
        <w:t xml:space="preserve">Premium seasonal launches (e.g., "Nuit de Noël" Christmas pastries), Fashion Week sponsorship</w:t>
      </w:r>
    </w:p>
    <w:p>
      <w:pPr>
        <w:pStyle w:val="BodyText"/>
      </w:pPr>
      <w:r>
        <w:t xml:space="preserve">Q4</w:t>
      </w:r>
    </w:p>
    <w:p>
      <w:pPr>
        <w:pStyle w:val="BodyText"/>
      </w:pPr>
      <w:r>
        <w:t xml:space="preserve">Loyalty program rollout, financial review for expansion to 2nd Paris location</w:t>
      </w:r>
    </w:p>
    <w:bookmarkEnd w:id="29"/>
    <w:bookmarkStart w:id="30" w:name="budget-allocation-total-150000"/>
    <w:p>
      <w:pPr>
        <w:pStyle w:val="Heading2"/>
      </w:pPr>
      <w:r>
        <w:t xml:space="preserve">Budget Allocation (Total: €150,000)</w:t>
      </w:r>
    </w:p>
    <w:p>
      <w:pPr>
        <w:numPr>
          <w:ilvl w:val="0"/>
          <w:numId w:val="1007"/>
        </w:numPr>
        <w:pStyle w:val="Compact"/>
      </w:pPr>
      <w:r>
        <w:t xml:space="preserve">Product Development &amp; Certifications: 35% (€52,500)</w:t>
      </w:r>
    </w:p>
    <w:p>
      <w:pPr>
        <w:numPr>
          <w:ilvl w:val="0"/>
          <w:numId w:val="1007"/>
        </w:numPr>
        <w:pStyle w:val="Compact"/>
      </w:pPr>
      <w:r>
        <w:t xml:space="preserve">Marketing Campaigns (Digital/Events): 45% (€67,500)</w:t>
      </w:r>
    </w:p>
    <w:p>
      <w:pPr>
        <w:numPr>
          <w:ilvl w:val="0"/>
          <w:numId w:val="1007"/>
        </w:numPr>
        <w:pStyle w:val="Compact"/>
      </w:pPr>
      <w:r>
        <w:t xml:space="preserve">Community Engagement: 15% (€22,500)</w:t>
      </w:r>
    </w:p>
    <w:p>
      <w:pPr>
        <w:numPr>
          <w:ilvl w:val="0"/>
          <w:numId w:val="1007"/>
        </w:numPr>
        <w:pStyle w:val="Compact"/>
      </w:pPr>
      <w:r>
        <w:t xml:space="preserve">Contingency: 5% (€7,500)</w:t>
      </w:r>
    </w:p>
    <w:bookmarkEnd w:id="30"/>
    <w:bookmarkStart w:id="31" w:name="performance-metrics"/>
    <w:p>
      <w:pPr>
        <w:pStyle w:val="Heading2"/>
      </w:pPr>
      <w:r>
        <w:t xml:space="preserve">Performance Metrics</w:t>
      </w:r>
    </w:p>
    <w:p>
      <w:pPr>
        <w:pStyle w:val="FirstParagraph"/>
      </w:pPr>
      <w:r>
        <w:t xml:space="preserve">We measure success through:</w:t>
      </w:r>
    </w:p>
    <w:p>
      <w:pPr>
        <w:numPr>
          <w:ilvl w:val="0"/>
          <w:numId w:val="1008"/>
        </w:numPr>
        <w:pStyle w:val="Compact"/>
      </w:pPr>
      <w:r>
        <w:rPr>
          <w:bCs/>
          <w:b/>
        </w:rPr>
        <w:t xml:space="preserve">Brand Sentiment:</w:t>
      </w:r>
      <w:r>
        <w:t xml:space="preserve"> </w:t>
      </w:r>
      <w:r>
        <w:t xml:space="preserve">Track social mentions of "Baker France Paris" via Brandwatch</w:t>
      </w:r>
    </w:p>
    <w:p>
      <w:pPr>
        <w:numPr>
          <w:ilvl w:val="0"/>
          <w:numId w:val="1008"/>
        </w:numPr>
        <w:pStyle w:val="Compact"/>
      </w:pPr>
      <w:r>
        <w:rPr>
          <w:bCs/>
          <w:b/>
        </w:rPr>
        <w:t xml:space="preserve">Community Growth:</w:t>
      </w:r>
      <w:r>
        <w:t xml:space="preserve"> </w:t>
      </w:r>
      <w:r>
        <w:t xml:space="preserve">Monthly increase in workshop attendees and loyalty program sign-ups</w:t>
      </w:r>
    </w:p>
    <w:p>
      <w:pPr>
        <w:numPr>
          <w:ilvl w:val="0"/>
          <w:numId w:val="1008"/>
        </w:numPr>
        <w:pStyle w:val="Compact"/>
      </w:pPr>
      <w:r>
        <w:rPr>
          <w:bCs/>
          <w:b/>
        </w:rPr>
        <w:t xml:space="preserve">Economic Metrics:</w:t>
      </w:r>
      <w:r>
        <w:t xml:space="preserve"> </w:t>
      </w:r>
      <w:r>
        <w:t xml:space="preserve">Customer lifetime value (CLV), repeat purchase rate, revenue per square meter</w:t>
      </w:r>
    </w:p>
    <w:p>
      <w:pPr>
        <w:pStyle w:val="FirstParagraph"/>
      </w:pPr>
      <w:r>
        <w:t xml:space="preserve">Crucially, every metric ties back to the Baker’s mission: Making France Paris a destination where food is culture. This Marketing Plan doesn’t just sell pastries—it sells the soul of Paris itself.</w:t>
      </w:r>
    </w:p>
    <w:bookmarkEnd w:id="31"/>
    <w:bookmarkStart w:id="32" w:name="conclusion"/>
    <w:p>
      <w:pPr>
        <w:pStyle w:val="Heading2"/>
      </w:pPr>
      <w:r>
        <w:t xml:space="preserve">Conclusion</w:t>
      </w:r>
    </w:p>
    <w:p>
      <w:pPr>
        <w:pStyle w:val="FirstParagraph"/>
      </w:pPr>
      <w:r>
        <w:t xml:space="preserve">This Marketing Plan positions "La Douceur Parisienne" as more than a baker; it reimagines the Baker’s role in France Paris as a guardian of heritage and community. By embedding authenticity into every product, price point, location, and promotion—while relentlessly focusing on the unique identity of France Paris—we transform customers from buyers into advocates. In a city where bread is sacred, this Marketing Plan ensures our Baker isn’t just part of the landscape: It becomes the heartbeat of Parisian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Baker Marketing Plan - France Paris</dc:title>
  <dc:creator/>
  <dc:language>en</dc:language>
  <cp:keywords/>
  <dcterms:created xsi:type="dcterms:W3CDTF">2026-07-23T08:03:54Z</dcterms:created>
  <dcterms:modified xsi:type="dcterms:W3CDTF">2026-07-23T08:03:54Z</dcterms:modified>
</cp:coreProperties>
</file>

<file path=docProps/custom.xml><?xml version="1.0" encoding="utf-8"?>
<Properties xmlns="http://schemas.openxmlformats.org/officeDocument/2006/custom-properties" xmlns:vt="http://schemas.openxmlformats.org/officeDocument/2006/docPropsVTypes"/>
</file>