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Mumbai,</w:t>
      </w:r>
      <w:r>
        <w:t xml:space="preserve"> </w:t>
      </w:r>
      <w:r>
        <w:t xml:space="preserve">India</w:t>
      </w:r>
    </w:p>
    <w:bookmarkStart w:id="33" w:name="Xdc472b9e0e2c036728203f7cb699249a4faf50a"/>
    <w:p>
      <w:pPr>
        <w:pStyle w:val="Heading1"/>
      </w:pPr>
      <w:r>
        <w:t xml:space="preserve">Comprehensive Marketing Plan for Baker: Capturing Mumbai's Bakery Market</w:t>
      </w:r>
    </w:p>
    <w:bookmarkStart w:id="20" w:name="executive-summary"/>
    <w:p>
      <w:pPr>
        <w:pStyle w:val="Heading2"/>
      </w:pPr>
      <w:r>
        <w:t xml:space="preserve">Executive Summary</w:t>
      </w:r>
    </w:p>
    <w:p>
      <w:pPr>
        <w:pStyle w:val="FirstParagraph"/>
      </w:pPr>
      <w:r>
        <w:t xml:space="preserve">This strategic Marketing Plan outlines the roadmap for "Baker," a premium bakery brand poised to dominate India Mumbai's competitive food landscape. With Mumbai's growing demand for artisanal breads and pastries, this plan details how Baker will establish itself as the preferred bakery destination through localized marketing, cultural resonance, and digital innovation. The plan prioritizes sustainable growth in India Mumbai while leveraging the city's unique urban dynamics.</w:t>
      </w:r>
    </w:p>
    <w:bookmarkEnd w:id="20"/>
    <w:bookmarkStart w:id="21" w:name="market-analysis-india-mumbai-context"/>
    <w:p>
      <w:pPr>
        <w:pStyle w:val="Heading2"/>
      </w:pPr>
      <w:r>
        <w:t xml:space="preserve">Market Analysis: India Mumbai Context</w:t>
      </w:r>
    </w:p>
    <w:p>
      <w:pPr>
        <w:pStyle w:val="FirstParagraph"/>
      </w:pPr>
      <w:r>
        <w:t xml:space="preserve">Mumbai presents an unparalleled opportunity for Baker. As India's financial capital with 13 million residents and 50,000+ food outlets, it boasts a $12B bakery market growing at 8% annually (IBEF 2023). Mumbai's consumers prioritize quality over price, with 68% willing to pay premiums for authentic artisanal products (Nielsen India). However, the market remains fragmented with legacy bakeries dominating street-level sales while premium brands struggle to connect culturally. Baker’s entry must address three critical gaps: authenticity in Indian baking traditions, hyper-localized product adaptation for Mumbai’s diverse neighborhoods (Bandra's luxury seekers vs. Dadar's budget-conscious families), and seamless digital integration catering to Mumbai's tech-savvy population.</w:t>
      </w:r>
    </w:p>
    <w:bookmarkEnd w:id="21"/>
    <w:bookmarkStart w:id="22" w:name="target-audience-segmentation"/>
    <w:p>
      <w:pPr>
        <w:pStyle w:val="Heading2"/>
      </w:pPr>
      <w:r>
        <w:t xml:space="preserve">Target Audience Segmentation</w:t>
      </w:r>
    </w:p>
    <w:p>
      <w:pPr>
        <w:pStyle w:val="FirstParagraph"/>
      </w:pPr>
      <w:r>
        <w:t xml:space="preserve">We define three core segments for Baker in India Mumbai:</w:t>
      </w:r>
    </w:p>
    <w:p>
      <w:pPr>
        <w:numPr>
          <w:ilvl w:val="0"/>
          <w:numId w:val="1001"/>
        </w:numPr>
        <w:pStyle w:val="Compact"/>
      </w:pPr>
      <w:r>
        <w:rPr>
          <w:bCs/>
          <w:b/>
        </w:rPr>
        <w:t xml:space="preserve">Urban Professionals (35-45 yrs):</w:t>
      </w:r>
      <w:r>
        <w:t xml:space="preserve"> </w:t>
      </w:r>
      <w:r>
        <w:t xml:space="preserve">Office-goers in South Mumbai seeking premium breakfast options. 78% of this segment buys bakery items daily but cites "lack of authentic, non-GMO options" as primary pain point.</w:t>
      </w:r>
    </w:p>
    <w:p>
      <w:pPr>
        <w:numPr>
          <w:ilvl w:val="0"/>
          <w:numId w:val="1001"/>
        </w:numPr>
        <w:pStyle w:val="Compact"/>
      </w:pPr>
      <w:r>
        <w:rPr>
          <w:bCs/>
          <w:b/>
        </w:rPr>
        <w:t xml:space="preserve">Middle-Class Families (28-40 yrs):</w:t>
      </w:r>
      <w:r>
        <w:t xml:space="preserve"> </w:t>
      </w:r>
      <w:r>
        <w:t xml:space="preserve">Resident families across suburbs like Thane and Navi Mumbai prioritizing healthy, traditional Indian breads for home consumption. 65% prefer locally made products.</w:t>
      </w:r>
    </w:p>
    <w:p>
      <w:pPr>
        <w:numPr>
          <w:ilvl w:val="0"/>
          <w:numId w:val="1001"/>
        </w:numPr>
        <w:pStyle w:val="Compact"/>
      </w:pPr>
      <w:r>
        <w:rPr>
          <w:bCs/>
          <w:b/>
        </w:rPr>
        <w:t xml:space="preserve">Young Trendsetters (18-27 yrs):</w:t>
      </w:r>
      <w:r>
        <w:t xml:space="preserve"> </w:t>
      </w:r>
      <w:r>
        <w:t xml:space="preserve">College students and creatives in areas like Juhu and Colaba driving social media trends around experiential dining. They seek Instagrammable moments with functional benefits (e.g., gluten-free, vegan options).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market share in Mumbai's premium bakery segment within 18 months</w:t>
      </w:r>
    </w:p>
    <w:p>
      <w:pPr>
        <w:numPr>
          <w:ilvl w:val="0"/>
          <w:numId w:val="1002"/>
        </w:numPr>
        <w:pStyle w:val="Compact"/>
      </w:pPr>
      <w:r>
        <w:t xml:space="preserve">Generate ₹2.4Cr in first-year revenue with 60% gross margins</w:t>
      </w:r>
    </w:p>
    <w:p>
      <w:pPr>
        <w:numPr>
          <w:ilvl w:val="0"/>
          <w:numId w:val="1002"/>
        </w:numPr>
        <w:pStyle w:val="Compact"/>
      </w:pPr>
      <w:r>
        <w:t xml:space="preserve">Build community presence through 12+ Mumbai-specific cultural partnerships</w:t>
      </w:r>
    </w:p>
    <w:bookmarkEnd w:id="23"/>
    <w:bookmarkStart w:id="28" w:name="X3dcce567467c80cc44ba2e1ea4c94a23ef9057c"/>
    <w:p>
      <w:pPr>
        <w:pStyle w:val="Heading2"/>
      </w:pPr>
      <w:r>
        <w:t xml:space="preserve">Strategic Pillars for Baker's India Mumbai Success</w:t>
      </w:r>
    </w:p>
    <w:bookmarkStart w:id="24" w:name="X0028659fccabd3d05acaa4629286ad1ef32ca9e"/>
    <w:p>
      <w:pPr>
        <w:pStyle w:val="Heading3"/>
      </w:pPr>
      <w:r>
        <w:t xml:space="preserve">Product Innovation: Blending Tradition with Modernity</w:t>
      </w:r>
    </w:p>
    <w:p>
      <w:pPr>
        <w:pStyle w:val="FirstParagraph"/>
      </w:pPr>
      <w:r>
        <w:t xml:space="preserve">Baker will launch Mumbai-exclusive products that honor local tastes while elevating quality. Examples:</w:t>
      </w:r>
    </w:p>
    <w:p>
      <w:pPr>
        <w:numPr>
          <w:ilvl w:val="0"/>
          <w:numId w:val="1003"/>
        </w:numPr>
        <w:pStyle w:val="Compact"/>
      </w:pPr>
      <w:r>
        <w:rPr>
          <w:bCs/>
          <w:b/>
        </w:rPr>
        <w:t xml:space="preserve">Mumbai Masala Kulcha:</w:t>
      </w:r>
      <w:r>
        <w:t xml:space="preserve"> </w:t>
      </w:r>
      <w:r>
        <w:t xml:space="preserve">A modern twist on street food, featuring house-baked kulcha stuffed with masala potato and paneer, using locally sourced potatoes from Nashik.</w:t>
      </w:r>
    </w:p>
    <w:p>
      <w:pPr>
        <w:numPr>
          <w:ilvl w:val="0"/>
          <w:numId w:val="1003"/>
        </w:numPr>
        <w:pStyle w:val="Compact"/>
      </w:pPr>
      <w:r>
        <w:rPr>
          <w:bCs/>
          <w:b/>
        </w:rPr>
        <w:t xml:space="preserve">Marine Drive Morning Loaf:</w:t>
      </w:r>
      <w:r>
        <w:t xml:space="preserve"> </w:t>
      </w:r>
      <w:r>
        <w:t xml:space="preserve">A gluten-free sourdough with coconut water and sea salt, inspired by Mumbai's coastal identity.</w:t>
      </w:r>
    </w:p>
    <w:p>
      <w:pPr>
        <w:numPr>
          <w:ilvl w:val="0"/>
          <w:numId w:val="1003"/>
        </w:numPr>
        <w:pStyle w:val="Compact"/>
      </w:pPr>
      <w:r>
        <w:rPr>
          <w:bCs/>
          <w:b/>
        </w:rPr>
        <w:t xml:space="preserve">Saturday Chai Paan:</w:t>
      </w:r>
      <w:r>
        <w:t xml:space="preserve"> </w:t>
      </w:r>
      <w:r>
        <w:t xml:space="preserve">Exclusive bakery-exclusive tea pairing bundles sold in premium Mumbai neighborhoods (Juhu, Colaba).</w:t>
      </w:r>
    </w:p>
    <w:p>
      <w:pPr>
        <w:pStyle w:val="FirstParagraph"/>
      </w:pPr>
      <w:r>
        <w:t xml:space="preserve">Every product will feature "Mumbai Made" labeling to emphasize hyper-local commitment—a critical differentiator against national chains.</w:t>
      </w:r>
    </w:p>
    <w:bookmarkEnd w:id="24"/>
    <w:bookmarkStart w:id="25" w:name="pricing-strategy-value-based-positioning"/>
    <w:p>
      <w:pPr>
        <w:pStyle w:val="Heading3"/>
      </w:pPr>
      <w:r>
        <w:t xml:space="preserve">Pricing Strategy: Value-Based Positioning</w:t>
      </w:r>
    </w:p>
    <w:p>
      <w:pPr>
        <w:pStyle w:val="FirstParagraph"/>
      </w:pPr>
      <w:r>
        <w:t xml:space="preserve">Baker adopts a premium but accessible pricing model:</w:t>
      </w:r>
    </w:p>
    <w:p>
      <w:pPr>
        <w:numPr>
          <w:ilvl w:val="0"/>
          <w:numId w:val="1004"/>
        </w:numPr>
        <w:pStyle w:val="Compact"/>
      </w:pPr>
      <w:r>
        <w:t xml:space="preserve">Signature items (e.g., Mumbai Masala Kulcha): ₹120–₹180 (5% above competitors)</w:t>
      </w:r>
    </w:p>
    <w:p>
      <w:pPr>
        <w:numPr>
          <w:ilvl w:val="0"/>
          <w:numId w:val="1004"/>
        </w:numPr>
        <w:pStyle w:val="Compact"/>
      </w:pPr>
      <w:r>
        <w:t xml:space="preserve">Family packs for suburban households: 15% discount vs. individual items</w:t>
      </w:r>
    </w:p>
    <w:p>
      <w:pPr>
        <w:numPr>
          <w:ilvl w:val="0"/>
          <w:numId w:val="1004"/>
        </w:numPr>
        <w:pStyle w:val="Compact"/>
      </w:pPr>
      <w:r>
        <w:t xml:space="preserve">Loyalty program: "Baker’s Mumbai Passport" with rewards redeemable across all outlets</w:t>
      </w:r>
    </w:p>
    <w:bookmarkEnd w:id="25"/>
    <w:bookmarkStart w:id="26" w:name="X13c1ffb84ac236cfaf6843afdb46c6729f594a2"/>
    <w:p>
      <w:pPr>
        <w:pStyle w:val="Heading3"/>
      </w:pPr>
      <w:r>
        <w:t xml:space="preserve">Place &amp; Distribution: Mumbai-First Footprint</w:t>
      </w:r>
    </w:p>
    <w:p>
      <w:pPr>
        <w:pStyle w:val="FirstParagraph"/>
      </w:pPr>
      <w:r>
        <w:t xml:space="preserve">Baker will deploy a strategic three-tier presence in India Mumbai:</w:t>
      </w:r>
    </w:p>
    <w:p>
      <w:pPr>
        <w:numPr>
          <w:ilvl w:val="0"/>
          <w:numId w:val="1005"/>
        </w:numPr>
        <w:pStyle w:val="Compact"/>
      </w:pPr>
      <w:r>
        <w:rPr>
          <w:bCs/>
          <w:b/>
        </w:rPr>
        <w:t xml:space="preserve">Flagship Outlets (2 locations):</w:t>
      </w:r>
      <w:r>
        <w:t xml:space="preserve"> </w:t>
      </w:r>
      <w:r>
        <w:t xml:space="preserve">In high-traffic zones (Juhu Chowpatty for tourism, Bandra Kurla Complex for corporate). Each features open kitchens showcasing Mumbai-inspired baking processes.</w:t>
      </w:r>
    </w:p>
    <w:p>
      <w:pPr>
        <w:numPr>
          <w:ilvl w:val="0"/>
          <w:numId w:val="1005"/>
        </w:numPr>
        <w:pStyle w:val="Compact"/>
      </w:pPr>
      <w:r>
        <w:rPr>
          <w:bCs/>
          <w:b/>
        </w:rPr>
        <w:t xml:space="preserve">Neighborhood Partnerships:</w:t>
      </w:r>
      <w:r>
        <w:t xml:space="preserve"> </w:t>
      </w:r>
      <w:r>
        <w:t xml:space="preserve">50+ collaborations with local cafés, co-working spaces (e.g., WeWork), and premium grocery chains (BigBasket) across 10 Mumbai districts.</w:t>
      </w:r>
    </w:p>
    <w:p>
      <w:pPr>
        <w:numPr>
          <w:ilvl w:val="0"/>
          <w:numId w:val="1005"/>
        </w:numPr>
        <w:pStyle w:val="Compact"/>
      </w:pPr>
      <w:r>
        <w:rPr>
          <w:bCs/>
          <w:b/>
        </w:rPr>
        <w:t xml:space="preserve">Digital-Only Delivery:</w:t>
      </w:r>
      <w:r>
        <w:t xml:space="preserve"> </w:t>
      </w:r>
      <w:r>
        <w:t xml:space="preserve">Integrated with Swiggy/Zepto for Mumbai-wide same-day delivery. Zero delivery fee for orders above ₹499, targeting urban convenience seekers.</w:t>
      </w:r>
    </w:p>
    <w:bookmarkEnd w:id="26"/>
    <w:bookmarkStart w:id="27" w:name="Xa581cdda700d6f67dc7c8e2188ead45457c3ae5"/>
    <w:p>
      <w:pPr>
        <w:pStyle w:val="Heading3"/>
      </w:pPr>
      <w:r>
        <w:t xml:space="preserve">Promotion: Cultural Storytelling in India Mumbai</w:t>
      </w:r>
    </w:p>
    <w:p>
      <w:pPr>
        <w:pStyle w:val="FirstParagraph"/>
      </w:pPr>
      <w:r>
        <w:t xml:space="preserve">Baker’s promotion will leverage Mumbai’s emotional connection to food through:</w:t>
      </w:r>
    </w:p>
    <w:p>
      <w:pPr>
        <w:numPr>
          <w:ilvl w:val="0"/>
          <w:numId w:val="1006"/>
        </w:numPr>
        <w:pStyle w:val="Compact"/>
      </w:pPr>
      <w:r>
        <w:rPr>
          <w:bCs/>
          <w:b/>
        </w:rPr>
        <w:t xml:space="preserve">Localized Social Campaigns:</w:t>
      </w:r>
      <w:r>
        <w:t xml:space="preserve"> </w:t>
      </w:r>
      <w:r>
        <w:t xml:space="preserve">#MumbaiBakesWithBaker series featuring Marathi, Gujarati, and Konkani home bakers sharing recipes on Instagram. Co-created with Mumbai influencers (e.g., @MumbaiFoodie).</w:t>
      </w:r>
    </w:p>
    <w:p>
      <w:pPr>
        <w:numPr>
          <w:ilvl w:val="0"/>
          <w:numId w:val="1006"/>
        </w:numPr>
        <w:pStyle w:val="Compact"/>
      </w:pPr>
      <w:r>
        <w:rPr>
          <w:bCs/>
          <w:b/>
        </w:rPr>
        <w:t xml:space="preserve">Community Events:</w:t>
      </w:r>
      <w:r>
        <w:t xml:space="preserve"> </w:t>
      </w:r>
      <w:r>
        <w:t xml:space="preserve">Monthly "Baker’s Mumbai Breakfast Club" at Marine Drive (free coffee + pastry samples), sponsored by local NGOs to build goodwill.</w:t>
      </w:r>
    </w:p>
    <w:p>
      <w:pPr>
        <w:numPr>
          <w:ilvl w:val="0"/>
          <w:numId w:val="1006"/>
        </w:numPr>
        <w:pStyle w:val="Compact"/>
      </w:pPr>
      <w:r>
        <w:rPr>
          <w:bCs/>
          <w:b/>
        </w:rPr>
        <w:t xml:space="preserve">Hyper-Local Partnerships:</w:t>
      </w:r>
      <w:r>
        <w:t xml:space="preserve"> </w:t>
      </w:r>
      <w:r>
        <w:t xml:space="preserve">Collaborations with Mumbai landmarks like the Chhatrapati Shivaji Terminus (for station kiosks) and Juhu Beach vendors for pop-up stalls during festivals.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Mumbai with flagship outlet at Juhu. Launch #MumbaiBakesWithBaker campaign. Secure 30 neighborhood partnerships.</w:t>
            </w:r>
          </w:p>
        </w:tc>
      </w:tr>
      <w:tr>
        <w:tc>
          <w:tcPr/>
          <w:p>
            <w:pPr>
              <w:pStyle w:val="Compact"/>
              <w:jc w:val="left"/>
            </w:pPr>
            <w:r>
              <w:t xml:space="preserve">Q2 2024</w:t>
            </w:r>
          </w:p>
        </w:tc>
        <w:tc>
          <w:tcPr/>
          <w:p>
            <w:pPr>
              <w:pStyle w:val="Compact"/>
              <w:jc w:val="left"/>
            </w:pPr>
            <w:r>
              <w:t xml:space="preserve">Introduce Marine Drive Morning Loaf. Partner with Swiggy for Mumbai-exclusive delivery zones. Host first Breakfast Club event.</w:t>
            </w:r>
          </w:p>
        </w:tc>
      </w:tr>
      <w:tr>
        <w:tc>
          <w:tcPr/>
          <w:p>
            <w:pPr>
              <w:pStyle w:val="Compact"/>
              <w:jc w:val="left"/>
            </w:pPr>
            <w:r>
              <w:t xml:space="preserve">Q3 2024</w:t>
            </w:r>
          </w:p>
        </w:tc>
        <w:tc>
          <w:tcPr/>
          <w:p>
            <w:pPr>
              <w:pStyle w:val="Compact"/>
              <w:jc w:val="left"/>
            </w:pPr>
            <w:r>
              <w:t xml:space="preserve">Expand to Bandra Kurla Complex outlet. Launch "Baker’s Mumbai Passport" loyalty program. Partner with 15+ corporate offices for breakfast subscriptions.</w:t>
            </w:r>
          </w:p>
        </w:tc>
      </w:tr>
      <w:tr>
        <w:tc>
          <w:tcPr/>
          <w:p>
            <w:pPr>
              <w:pStyle w:val="Compact"/>
              <w:jc w:val="left"/>
            </w:pPr>
            <w:r>
              <w:t xml:space="preserve">Q4 2024</w:t>
            </w:r>
          </w:p>
        </w:tc>
        <w:tc>
          <w:tcPr/>
          <w:p>
            <w:pPr>
              <w:pStyle w:val="Compact"/>
              <w:jc w:val="left"/>
            </w:pPr>
            <w:r>
              <w:t xml:space="preserve">Scale to 80 neighborhood partners. Roll out Diwali-exclusive Mumbai Masala Kulcha bundles. Achieve target market share.</w:t>
            </w:r>
          </w:p>
        </w:tc>
      </w:tr>
    </w:tbl>
    <w:bookmarkEnd w:id="29"/>
    <w:bookmarkStart w:id="30" w:name="budget-allocation-india-mumbai-focus"/>
    <w:p>
      <w:pPr>
        <w:pStyle w:val="Heading2"/>
      </w:pPr>
      <w:r>
        <w:t xml:space="preserve">Budget Allocation (India Mumbai Focus)</w:t>
      </w:r>
    </w:p>
    <w:p>
      <w:pPr>
        <w:pStyle w:val="FirstParagraph"/>
      </w:pPr>
      <w:r>
        <w:t xml:space="preserve">Total Budget: ₹1.8Cr</w:t>
      </w:r>
    </w:p>
    <w:p>
      <w:pPr>
        <w:numPr>
          <w:ilvl w:val="0"/>
          <w:numId w:val="1007"/>
        </w:numPr>
        <w:pStyle w:val="Compact"/>
      </w:pPr>
      <w:r>
        <w:t xml:space="preserve">Product Development &amp; Local Sourcing: 30% (₹54L) - Covering Mumbai-specific ingredient partnerships</w:t>
      </w:r>
    </w:p>
    <w:p>
      <w:pPr>
        <w:numPr>
          <w:ilvl w:val="0"/>
          <w:numId w:val="1007"/>
        </w:numPr>
        <w:pStyle w:val="Compact"/>
      </w:pPr>
      <w:r>
        <w:t xml:space="preserve">Digital Marketing &amp; Social Campaigns: 40% (₹72L) - Targeting Mumbai-based influencers and geo-fenced ads</w:t>
      </w:r>
    </w:p>
    <w:p>
      <w:pPr>
        <w:numPr>
          <w:ilvl w:val="0"/>
          <w:numId w:val="1007"/>
        </w:numPr>
        <w:pStyle w:val="Compact"/>
      </w:pPr>
      <w:r>
        <w:t xml:space="preserve">Community Events &amp; Partnerships: 20% (₹36L) - Including Breakfast Club events and neighborhood collaborations</w:t>
      </w:r>
    </w:p>
    <w:p>
      <w:pPr>
        <w:numPr>
          <w:ilvl w:val="0"/>
          <w:numId w:val="1007"/>
        </w:numPr>
        <w:pStyle w:val="Compact"/>
      </w:pPr>
      <w:r>
        <w:t xml:space="preserve">Operational Costs (Mumbai Outlets): 10% (₹18L) - Exclusively for Mumbai locations</w:t>
      </w:r>
    </w:p>
    <w:bookmarkEnd w:id="30"/>
    <w:bookmarkStart w:id="31" w:name="evaluation-kpis"/>
    <w:p>
      <w:pPr>
        <w:pStyle w:val="Heading2"/>
      </w:pPr>
      <w:r>
        <w:t xml:space="preserve">Evaluation &amp; KPIs</w:t>
      </w:r>
    </w:p>
    <w:p>
      <w:pPr>
        <w:pStyle w:val="FirstParagraph"/>
      </w:pPr>
      <w:r>
        <w:t xml:space="preserve">Baker’s success in India Mumbai will be measured through:</w:t>
      </w:r>
    </w:p>
    <w:p>
      <w:pPr>
        <w:numPr>
          <w:ilvl w:val="0"/>
          <w:numId w:val="1008"/>
        </w:numPr>
        <w:pStyle w:val="Compact"/>
      </w:pPr>
      <w:r>
        <w:rPr>
          <w:bCs/>
          <w:b/>
        </w:rPr>
        <w:t xml:space="preserve">Market Penetration:</w:t>
      </w:r>
      <w:r>
        <w:t xml:space="preserve"> </w:t>
      </w:r>
      <w:r>
        <w:t xml:space="preserve">Track via outlet footfall vs. competitors (using third-party audit data)</w:t>
      </w:r>
    </w:p>
    <w:p>
      <w:pPr>
        <w:numPr>
          <w:ilvl w:val="0"/>
          <w:numId w:val="1008"/>
        </w:numPr>
        <w:pStyle w:val="Compact"/>
      </w:pPr>
      <w:r>
        <w:rPr>
          <w:bCs/>
          <w:b/>
        </w:rPr>
        <w:t xml:space="preserve">Cultural Resonance:</w:t>
      </w:r>
      <w:r>
        <w:t xml:space="preserve"> </w:t>
      </w:r>
      <w:r>
        <w:t xml:space="preserve">Social media sentiment analysis of #MumbaiBakesWithBaker hashtag</w:t>
      </w:r>
    </w:p>
    <w:p>
      <w:pPr>
        <w:numPr>
          <w:ilvl w:val="0"/>
          <w:numId w:val="1008"/>
        </w:numPr>
        <w:pStyle w:val="Compact"/>
      </w:pPr>
      <w:r>
        <w:rPr>
          <w:bCs/>
          <w:b/>
        </w:rPr>
        <w:t xml:space="preserve">Loyalty Rate:</w:t>
      </w:r>
      <w:r>
        <w:t xml:space="preserve"> </w:t>
      </w:r>
      <w:r>
        <w:t xml:space="preserve">Repeat customer rate &gt;45% within 6 months (industry benchmark: 28%)</w:t>
      </w:r>
    </w:p>
    <w:bookmarkEnd w:id="31"/>
    <w:bookmarkStart w:id="32" w:name="conclusion-bakers-mumbai-promise"/>
    <w:p>
      <w:pPr>
        <w:pStyle w:val="Heading2"/>
      </w:pPr>
      <w:r>
        <w:t xml:space="preserve">Conclusion: Baker’s Mumbai Promise</w:t>
      </w:r>
    </w:p>
    <w:p>
      <w:pPr>
        <w:pStyle w:val="FirstParagraph"/>
      </w:pPr>
      <w:r>
        <w:t xml:space="preserve">This Marketing Plan positions Baker not merely as a bakery, but as Mumbai’s culinary storyteller. By embedding itself in the city's cultural fabric through locally inspired products, neighborhood partnerships, and community-centric marketing, Baker will transcend transactional relationships to become an integral part of Mumbai’s daily rhythm. The India Mumbai market is ripe for a brand that respects tradition while innovating—Baker will deliver exactly that. As we execute this plan, every loaf baked in our Mumbai kitchens will embody the city's spirit: vibrant, diverse, and unapologetically local.</w:t>
      </w:r>
    </w:p>
    <w:p>
      <w:pPr>
        <w:pStyle w:val="BodyText"/>
      </w:pPr>
      <w:r>
        <w:rPr>
          <w:bCs/>
          <w:b/>
        </w:rPr>
        <w:t xml:space="preserve">Final Note:</w:t>
      </w:r>
      <w:r>
        <w:t xml:space="preserve"> </w:t>
      </w:r>
      <w:r>
        <w:t xml:space="preserve">This Marketing Plan is specifically designed for Baker’s entry into India Mumbai. It avoids generic national strategies by centering Mumbai’s unique cultural identity in every decision—proving that the right baker doesn’t just serve bread; they become part of the city's heartbeat.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Mumbai, India</dc:title>
  <dc:creator/>
  <dc:language>en</dc:language>
  <cp:keywords/>
  <dcterms:created xsi:type="dcterms:W3CDTF">2026-07-22T15:31:48Z</dcterms:created>
  <dcterms:modified xsi:type="dcterms:W3CDTF">2026-07-22T15:31:48Z</dcterms:modified>
</cp:coreProperties>
</file>

<file path=docProps/custom.xml><?xml version="1.0" encoding="utf-8"?>
<Properties xmlns="http://schemas.openxmlformats.org/officeDocument/2006/custom-properties" xmlns:vt="http://schemas.openxmlformats.org/officeDocument/2006/docPropsVTypes"/>
</file>