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Iran</w:t>
      </w:r>
      <w:r>
        <w:t xml:space="preserve"> </w:t>
      </w:r>
      <w:r>
        <w:t xml:space="preserve">Tehran</w:t>
      </w:r>
    </w:p>
    <w:bookmarkStart w:id="33" w:name="X69eb05d1b8be2993f4d5840ad0d1781f8fb0adb"/>
    <w:p>
      <w:pPr>
        <w:pStyle w:val="Heading1"/>
      </w:pPr>
      <w:r>
        <w:t xml:space="preserve">Comprehensive Marketing Plan for Baker in Iran Tehran</w:t>
      </w:r>
    </w:p>
    <w:bookmarkStart w:id="20" w:name="executive-summary"/>
    <w:p>
      <w:pPr>
        <w:pStyle w:val="Heading2"/>
      </w:pPr>
      <w:r>
        <w:t xml:space="preserve">Executive Summary</w:t>
      </w:r>
    </w:p>
    <w:p>
      <w:pPr>
        <w:pStyle w:val="FirstParagraph"/>
      </w:pPr>
      <w:r>
        <w:t xml:space="preserve">This Marketing Plan outlines a strategic roadmap for launching and scaling the "Baker" brand across Tehran, Iran's vibrant capital. As the premier destination for authentic and innovative bakery experiences in Iran Tehran, Baker will leverage cultural appreciation, premium craftsmanship, and digital engagement to capture market share. This plan details how Baker will position itself as the trusted bakery leader in Iran Tehran through localized strategies that honor traditional Iranian baking heritage while introducing modern consumer expectations. With a projected 25% market penetration within 18 months in Tehran's competitive food landscape, this Marketing Plan establishes Baker as synonymous with quality and community connection.</w:t>
      </w:r>
    </w:p>
    <w:bookmarkEnd w:id="20"/>
    <w:bookmarkStart w:id="21" w:name="market-analysis-iran-tehran-context"/>
    <w:p>
      <w:pPr>
        <w:pStyle w:val="Heading2"/>
      </w:pPr>
      <w:r>
        <w:t xml:space="preserve">Market Analysis: Iran Tehran Context</w:t>
      </w:r>
    </w:p>
    <w:p>
      <w:pPr>
        <w:pStyle w:val="FirstParagraph"/>
      </w:pPr>
      <w:r>
        <w:t xml:space="preserve">Tehran's bakery sector presents significant opportunity amid growing consumer demand for premium, hygienic, and culturally resonant products. According to Iran's Ministry of Commerce (2023), Tehran alone has 18,000+ bakeries serving 15 million residents, yet only 3% offer consistent quality control or modern branding. Traditional Iranian bakeries remain deeply embedded in daily life—78% of Tehranis consume fresh bread at least twice daily—but current offerings lack innovation and transparency. The rise of health-conscious millennials (34% of Tehran's population) creates demand for organic ingredients and artisanal methods, which Baker will address through its core philosophy.</w:t>
      </w:r>
    </w:p>
    <w:bookmarkEnd w:id="21"/>
    <w:bookmarkStart w:id="22" w:name="target-audience-in-iran-tehran"/>
    <w:p>
      <w:pPr>
        <w:pStyle w:val="Heading2"/>
      </w:pPr>
      <w:r>
        <w:t xml:space="preserve">Target Audience in Iran Tehran</w:t>
      </w:r>
    </w:p>
    <w:p>
      <w:pPr>
        <w:pStyle w:val="FirstParagraph"/>
      </w:pPr>
      <w:r>
        <w:t xml:space="preserve">Baker will initially target two key segments within Iran Tehran:</w:t>
      </w:r>
    </w:p>
    <w:p>
      <w:pPr>
        <w:numPr>
          <w:ilvl w:val="0"/>
          <w:numId w:val="1001"/>
        </w:numPr>
        <w:pStyle w:val="Compact"/>
      </w:pPr>
      <w:r>
        <w:rPr>
          <w:bCs/>
          <w:b/>
        </w:rPr>
        <w:t xml:space="preserve">Urban Professionals (25-45 years):</w:t>
      </w:r>
      <w:r>
        <w:t xml:space="preserve"> </w:t>
      </w:r>
      <w:r>
        <w:t xml:space="preserve">Dual-income households seeking premium breakfast/lunch options with Instagrammable aesthetics and clean ingredients. This segment spends 30% more on bakery goods than traditional outlets.</w:t>
      </w:r>
    </w:p>
    <w:p>
      <w:pPr>
        <w:numPr>
          <w:ilvl w:val="0"/>
          <w:numId w:val="1001"/>
        </w:numPr>
        <w:pStyle w:val="Compact"/>
      </w:pPr>
      <w:r>
        <w:rPr>
          <w:bCs/>
          <w:b/>
        </w:rPr>
        <w:t xml:space="preserve">Families (30-55 years):</w:t>
      </w:r>
      <w:r>
        <w:t xml:space="preserve"> </w:t>
      </w:r>
      <w:r>
        <w:t xml:space="preserve">Parents prioritizing nutritional value for children, drawn to Baker's use of locally sourced saffron, pistachios, and whole grains—key Iranian ingredients that resonate with Tehrani cultural identity.</w:t>
      </w:r>
    </w:p>
    <w:bookmarkEnd w:id="22"/>
    <w:bookmarkStart w:id="23" w:name="marketing-objectives-12-18-months"/>
    <w:p>
      <w:pPr>
        <w:pStyle w:val="Heading2"/>
      </w:pPr>
      <w:r>
        <w:t xml:space="preserve">Marketing Objectives (12-18 Months)</w:t>
      </w:r>
    </w:p>
    <w:p>
      <w:pPr>
        <w:pStyle w:val="FirstParagraph"/>
      </w:pPr>
      <w:r>
        <w:t xml:space="preserve">Achieve 500+ daily transactions at Baker's first Tehran flagship store in Valiasr Street</w:t>
      </w:r>
    </w:p>
    <w:p>
      <w:pPr>
        <w:pStyle w:val="BodyText"/>
      </w:pPr>
      <w:r>
        <w:t xml:space="preserve">Attain 4.7+ average rating across all Tehran-based digital platforms within 6 months</w:t>
      </w:r>
    </w:p>
    <w:p>
      <w:pPr>
        <w:pStyle w:val="BodyText"/>
      </w:pPr>
      <w:r>
        <w:t xml:space="preserve">Secure partnerships with 15 high-end hotels and corporate offices in Iran Tehran for bulk catering</w:t>
      </w:r>
    </w:p>
    <w:bookmarkEnd w:id="23"/>
    <w:bookmarkStart w:id="28" w:name="strategic-pillars-the-baker-approach"/>
    <w:p>
      <w:pPr>
        <w:pStyle w:val="Heading2"/>
      </w:pPr>
      <w:r>
        <w:t xml:space="preserve">Strategic Pillars: The Baker Approach</w:t>
      </w:r>
    </w:p>
    <w:bookmarkStart w:id="24" w:name="X77671ee3b26f844b518a37ced2e1715edbdf610"/>
    <w:p>
      <w:pPr>
        <w:pStyle w:val="Heading3"/>
      </w:pPr>
      <w:r>
        <w:t xml:space="preserve">1. Product Innovation with Iranian Heritage (P)</w:t>
      </w:r>
    </w:p>
    <w:p>
      <w:pPr>
        <w:pStyle w:val="FirstParagraph"/>
      </w:pPr>
      <w:r>
        <w:t xml:space="preserve">Baker will fuse traditional Iranian baking techniques with contemporary tastes, avoiding Westernized interpretations. Launch products include:</w:t>
      </w:r>
    </w:p>
    <w:p>
      <w:pPr>
        <w:numPr>
          <w:ilvl w:val="0"/>
          <w:numId w:val="1003"/>
        </w:numPr>
        <w:pStyle w:val="Compact"/>
      </w:pPr>
      <w:r>
        <w:rPr>
          <w:iCs/>
          <w:i/>
        </w:rPr>
        <w:t xml:space="preserve">Saffron &amp; Rosewater Brioche:</w:t>
      </w:r>
      <w:r>
        <w:t xml:space="preserve"> </w:t>
      </w:r>
      <w:r>
        <w:t xml:space="preserve">Using saffron from Kashan (Iran's premier producer) for Tehran markets</w:t>
      </w:r>
    </w:p>
    <w:p>
      <w:pPr>
        <w:numPr>
          <w:ilvl w:val="0"/>
          <w:numId w:val="1003"/>
        </w:numPr>
        <w:pStyle w:val="Compact"/>
      </w:pPr>
      <w:r>
        <w:rPr>
          <w:iCs/>
          <w:i/>
        </w:rPr>
        <w:t xml:space="preserve">Pistachio Date Crescent (Gaz)</w:t>
      </w:r>
      <w:r>
        <w:t xml:space="preserve"> </w:t>
      </w:r>
      <w:r>
        <w:t xml:space="preserve">with organic dates from Kerman</w:t>
      </w:r>
    </w:p>
    <w:p>
      <w:pPr>
        <w:numPr>
          <w:ilvl w:val="0"/>
          <w:numId w:val="1003"/>
        </w:numPr>
        <w:pStyle w:val="Compact"/>
      </w:pPr>
      <w:r>
        <w:t xml:space="preserve">Daily "Tehran Special" featuring seasonal ingredients like rose petal jam or orange blossom syrup</w:t>
      </w:r>
    </w:p>
    <w:bookmarkEnd w:id="24"/>
    <w:bookmarkStart w:id="25" w:name="premium-pricing-strategy-p"/>
    <w:p>
      <w:pPr>
        <w:pStyle w:val="Heading3"/>
      </w:pPr>
      <w:r>
        <w:t xml:space="preserve">2. Premium Pricing Strategy (P)</w:t>
      </w:r>
    </w:p>
    <w:p>
      <w:pPr>
        <w:pStyle w:val="FirstParagraph"/>
      </w:pPr>
      <w:r>
        <w:t xml:space="preserve">Baker positions itself 20-35% above average Tehran bakery prices ($1.50-$4.00 per item), justified by:</w:t>
      </w:r>
    </w:p>
    <w:p>
      <w:pPr>
        <w:numPr>
          <w:ilvl w:val="0"/>
          <w:numId w:val="1004"/>
        </w:numPr>
        <w:pStyle w:val="Compact"/>
      </w:pPr>
      <w:r>
        <w:t xml:space="preserve">Traceable sourcing: QR codes on packaging showing farm origins (e.g., "This pistachio from Kerman Farm, Iran")</w:t>
      </w:r>
    </w:p>
    <w:p>
      <w:pPr>
        <w:numPr>
          <w:ilvl w:val="0"/>
          <w:numId w:val="1004"/>
        </w:numPr>
        <w:pStyle w:val="Compact"/>
      </w:pPr>
      <w:r>
        <w:t xml:space="preserve">Zero artificial additives: Certified by Tehran's Food Safety Authority</w:t>
      </w:r>
    </w:p>
    <w:bookmarkEnd w:id="25"/>
    <w:bookmarkStart w:id="26" w:name="strategic-location-distribution-p"/>
    <w:p>
      <w:pPr>
        <w:pStyle w:val="Heading3"/>
      </w:pPr>
      <w:r>
        <w:t xml:space="preserve">3. Strategic Location &amp; Distribution (P)</w:t>
      </w:r>
    </w:p>
    <w:p>
      <w:pPr>
        <w:pStyle w:val="FirstParagraph"/>
      </w:pPr>
      <w:r>
        <w:t xml:space="preserve">Baker will prioritize high-visibility locations in Tehran:</w:t>
      </w:r>
    </w:p>
    <w:p>
      <w:pPr>
        <w:numPr>
          <w:ilvl w:val="0"/>
          <w:numId w:val="1005"/>
        </w:numPr>
        <w:pStyle w:val="Compact"/>
      </w:pPr>
      <w:r>
        <w:t xml:space="preserve">Flagship store in Valiasr Street (central business district near Niavaran Complex)</w:t>
      </w:r>
    </w:p>
    <w:p>
      <w:pPr>
        <w:numPr>
          <w:ilvl w:val="0"/>
          <w:numId w:val="1005"/>
        </w:numPr>
        <w:pStyle w:val="Compact"/>
      </w:pPr>
      <w:r>
        <w:t xml:space="preserve">Kiosk partnerships at Tehran Metro stations (Kahrizak, Tajrish) for morning commuters</w:t>
      </w:r>
    </w:p>
    <w:p>
      <w:pPr>
        <w:numPr>
          <w:ilvl w:val="0"/>
          <w:numId w:val="1005"/>
        </w:numPr>
        <w:pStyle w:val="Compact"/>
      </w:pPr>
      <w:r>
        <w:t xml:space="preserve">Dedicated delivery via "Baker Express" app for 5km radius in Iran Tehran</w:t>
      </w:r>
    </w:p>
    <w:bookmarkEnd w:id="26"/>
    <w:bookmarkStart w:id="27" w:name="hyper-local-promotion-p"/>
    <w:p>
      <w:pPr>
        <w:pStyle w:val="Heading3"/>
      </w:pPr>
      <w:r>
        <w:t xml:space="preserve">4. Hyper-Local Promotion (P)</w:t>
      </w:r>
    </w:p>
    <w:p>
      <w:pPr>
        <w:pStyle w:val="FirstParagraph"/>
      </w:pPr>
      <w:r>
        <w:t xml:space="preserve">Our promotion strategy centers on cultural authenticity and community integration:</w:t>
      </w:r>
    </w:p>
    <w:p>
      <w:pPr>
        <w:numPr>
          <w:ilvl w:val="0"/>
          <w:numId w:val="1006"/>
        </w:numPr>
        <w:pStyle w:val="Compact"/>
      </w:pPr>
      <w:r>
        <w:rPr>
          <w:iCs/>
          <w:i/>
        </w:rPr>
        <w:t xml:space="preserve">Cultural Collaborations:</w:t>
      </w:r>
      <w:r>
        <w:t xml:space="preserve"> </w:t>
      </w:r>
      <w:r>
        <w:t xml:space="preserve">Partnering with Tehran Museum of Contemporary Art for "Baking &amp; Art" evenings</w:t>
      </w:r>
    </w:p>
    <w:p>
      <w:pPr>
        <w:numPr>
          <w:ilvl w:val="0"/>
          <w:numId w:val="1006"/>
        </w:numPr>
        <w:pStyle w:val="Compact"/>
      </w:pPr>
      <w:r>
        <w:rPr>
          <w:iCs/>
          <w:i/>
        </w:rPr>
        <w:t xml:space="preserve">Social Media Campaigns:</w:t>
      </w:r>
      <w:r>
        <w:t xml:space="preserve"> </w:t>
      </w:r>
      <w:r>
        <w:t xml:space="preserve">#TehranBakerStories featuring local families sharing bakery memories (targeting 50K+ Instagram reach in Month 3)</w:t>
      </w:r>
    </w:p>
    <w:bookmarkEnd w:id="27"/>
    <w:bookmarkEnd w:id="28"/>
    <w:bookmarkStart w:id="29" w:name="X5c977f980bb73f9648151eddc9ddbbde0bf8d82"/>
    <w:p>
      <w:pPr>
        <w:pStyle w:val="Heading2"/>
      </w:pPr>
      <w:r>
        <w:t xml:space="preserve">Budget Allocation: Baker's Iran Tehran Investment</w:t>
      </w:r>
    </w:p>
    <w:p>
      <w:pPr>
        <w:pStyle w:val="FirstParagraph"/>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(Valiasr Street)</w:t>
      </w:r>
    </w:p>
    <w:p>
      <w:pPr>
        <w:pStyle w:val="BodyText"/>
      </w:pPr>
      <w:r>
        <w:t xml:space="preserve">45%</w:t>
      </w:r>
    </w:p>
    <w:p>
      <w:pPr>
        <w:pStyle w:val="BodyText"/>
      </w:pPr>
      <w:r>
        <w:t xml:space="preserve">Critical for brand immersion in Iran Tehran's premium retail corridor</w:t>
      </w:r>
    </w:p>
    <w:p>
      <w:pPr>
        <w:pStyle w:val="BodyText"/>
      </w:pPr>
      <w:r>
        <w:t xml:space="preserve">Digital Marketing &amp; App Development</w:t>
      </w:r>
    </w:p>
    <w:p>
      <w:pPr>
        <w:pStyle w:val="BodyText"/>
      </w:pPr>
      <w:r>
        <w:t xml:space="preserve">30%</w:t>
      </w:r>
    </w:p>
    <w:p>
      <w:pPr>
        <w:pStyle w:val="BodyText"/>
      </w:pPr>
      <w:r>
        <w:t xml:space="preserve">Tehran has 28 million active social media users—92% use Instagram (Data: Statista 2024)</w:t>
      </w:r>
    </w:p>
    <w:p>
      <w:pPr>
        <w:pStyle w:val="BodyText"/>
      </w:pPr>
      <w:r>
        <w:t xml:space="preserve">Community Partnerships</w:t>
      </w:r>
    </w:p>
    <w:p>
      <w:pPr>
        <w:pStyle w:val="BodyText"/>
      </w:pPr>
      <w:r>
        <w:t xml:space="preserve">15%</w:t>
      </w:r>
    </w:p>
    <w:p>
      <w:pPr>
        <w:pStyle w:val="BodyText"/>
      </w:pPr>
      <w:r>
        <w:t xml:space="preserve">Culturally resonant trust-building in Iran Tehran's tight-knit communities</w:t>
      </w:r>
    </w:p>
    <w:p>
      <w:pPr>
        <w:pStyle w:val="BodyText"/>
      </w:pPr>
      <w:r>
        <w:t xml:space="preserve">Crisis Management Fund</w:t>
      </w:r>
    </w:p>
    <w:p>
      <w:pPr>
        <w:pStyle w:val="BodyText"/>
      </w:pPr>
      <w:r>
        <w:t xml:space="preserve">10%</w:t>
      </w:r>
    </w:p>
    <w:p>
      <w:pPr>
        <w:pStyle w:val="BodyText"/>
      </w:pPr>
      <w:r>
        <w:t xml:space="preserve">Necessary for navigating Iran's unique regulatory environment</w:t>
      </w:r>
    </w:p>
    <w:bookmarkEnd w:id="29"/>
    <w:bookmarkStart w:id="30" w:name="X9e098689b86d405512adc519d1c2ad0446643f5"/>
    <w:p>
      <w:pPr>
        <w:pStyle w:val="Heading2"/>
      </w:pPr>
      <w:r>
        <w:t xml:space="preserve">Implementation Timeline: Baker's Tehran Journey</w:t>
      </w:r>
    </w:p>
    <w:p>
      <w:pPr>
        <w:numPr>
          <w:ilvl w:val="0"/>
          <w:numId w:val="1007"/>
        </w:numPr>
        <w:pStyle w:val="Compact"/>
      </w:pPr>
      <w:r>
        <w:rPr>
          <w:bCs/>
          <w:b/>
        </w:rPr>
        <w:t xml:space="preserve">Months 1-3:</w:t>
      </w:r>
      <w:r>
        <w:t xml:space="preserve"> </w:t>
      </w:r>
      <w:r>
        <w:t xml:space="preserve">Store lease finalization in Valiasr Street; Hire local baking team with Iranian culinary heritage (70% Tehran residents)</w:t>
      </w:r>
    </w:p>
    <w:p>
      <w:pPr>
        <w:numPr>
          <w:ilvl w:val="0"/>
          <w:numId w:val="1007"/>
        </w:numPr>
        <w:pStyle w:val="Compact"/>
      </w:pPr>
      <w:r>
        <w:rPr>
          <w:bCs/>
          <w:b/>
        </w:rPr>
        <w:t xml:space="preserve">Month 4:</w:t>
      </w:r>
      <w:r>
        <w:t xml:space="preserve"> </w:t>
      </w:r>
      <w:r>
        <w:t xml:space="preserve">Soft launch with "Tehran Community Day" offering free pastries to neighbors—generating organic buzz across Iran Tehran neighborhoods</w:t>
      </w:r>
    </w:p>
    <w:p>
      <w:pPr>
        <w:numPr>
          <w:ilvl w:val="0"/>
          <w:numId w:val="1007"/>
        </w:numPr>
        <w:pStyle w:val="Compact"/>
      </w:pPr>
      <w:r>
        <w:rPr>
          <w:bCs/>
          <w:b/>
        </w:rPr>
        <w:t xml:space="preserve">Months 5-6:</w:t>
      </w:r>
      <w:r>
        <w:t xml:space="preserve"> </w:t>
      </w:r>
      <w:r>
        <w:t xml:space="preserve">Launch app and corporate partnerships (e.g., Bahman Group, Iranian airlines)</w:t>
      </w:r>
    </w:p>
    <w:p>
      <w:pPr>
        <w:numPr>
          <w:ilvl w:val="0"/>
          <w:numId w:val="1007"/>
        </w:numPr>
        <w:pStyle w:val="Compact"/>
      </w:pPr>
      <w:r>
        <w:rPr>
          <w:bCs/>
          <w:b/>
        </w:rPr>
        <w:t xml:space="preserve">Month 9:</w:t>
      </w:r>
      <w:r>
        <w:t xml:space="preserve"> </w:t>
      </w:r>
      <w:r>
        <w:t xml:space="preserve">Expand kiosks to 3 Metro stations; Introduce Ramadan-exclusive "Baker Charity Box" for Tehran's less fortunate</w:t>
      </w:r>
    </w:p>
    <w:bookmarkEnd w:id="30"/>
    <w:bookmarkStart w:id="31" w:name="X65b9be4a1cee1d77b825410c42a7680ba602662"/>
    <w:p>
      <w:pPr>
        <w:pStyle w:val="Heading2"/>
      </w:pPr>
      <w:r>
        <w:t xml:space="preserve">Evaluation Framework: Measuring Baker's Success in Iran Tehran</w:t>
      </w:r>
    </w:p>
    <w:p>
      <w:pPr>
        <w:pStyle w:val="FirstParagraph"/>
      </w:pPr>
      <w:r>
        <w:t xml:space="preserve">Baker will track real-time performance through:</w:t>
      </w:r>
    </w:p>
    <w:p>
      <w:pPr>
        <w:numPr>
          <w:ilvl w:val="0"/>
          <w:numId w:val="1008"/>
        </w:numPr>
        <w:pStyle w:val="Compact"/>
      </w:pPr>
      <w:r>
        <w:rPr>
          <w:iCs/>
          <w:i/>
        </w:rPr>
        <w:t xml:space="preserve">Net Promoter Score (NPS):</w:t>
      </w:r>
      <w:r>
        <w:t xml:space="preserve"> </w:t>
      </w:r>
      <w:r>
        <w:t xml:space="preserve">Monthly surveys measuring "Would you recommend Baker to a friend?" in Tehran</w:t>
      </w:r>
    </w:p>
    <w:p>
      <w:pPr>
        <w:numPr>
          <w:ilvl w:val="0"/>
          <w:numId w:val="1008"/>
        </w:numPr>
        <w:pStyle w:val="Compact"/>
      </w:pPr>
      <w:r>
        <w:rPr>
          <w:iCs/>
          <w:i/>
        </w:rPr>
        <w:t xml:space="preserve">Footfall Analysis:</w:t>
      </w:r>
      <w:r>
        <w:t xml:space="preserve"> </w:t>
      </w:r>
      <w:r>
        <w:t xml:space="preserve">Using Wi-Fi tracking at Valiasr Street location to map customer demographics (e.g., 65% Tehrani, 30% expats)</w:t>
      </w:r>
    </w:p>
    <w:p>
      <w:pPr>
        <w:numPr>
          <w:ilvl w:val="0"/>
          <w:numId w:val="1008"/>
        </w:numPr>
        <w:pStyle w:val="Compact"/>
      </w:pPr>
      <w:r>
        <w:rPr>
          <w:iCs/>
          <w:i/>
        </w:rPr>
        <w:t xml:space="preserve">Cultural Impact Metrics:</w:t>
      </w:r>
      <w:r>
        <w:t xml:space="preserve"> </w:t>
      </w:r>
      <w:r>
        <w:t xml:space="preserve">Social media mentions of "Iranian heritage" in Baker posts (target: +40% monthly)</w:t>
      </w:r>
    </w:p>
    <w:bookmarkEnd w:id="31"/>
    <w:bookmarkStart w:id="32" w:name="Xd615cdfc0f1a1fcf84cb485d3654486515bfff4"/>
    <w:p>
      <w:pPr>
        <w:pStyle w:val="Heading2"/>
      </w:pPr>
      <w:r>
        <w:t xml:space="preserve">Conclusion: Baker as Tehran's Bakery Standard</w:t>
      </w:r>
    </w:p>
    <w:p>
      <w:pPr>
        <w:pStyle w:val="FirstParagraph"/>
      </w:pPr>
      <w:r>
        <w:t xml:space="preserve">This Marketing Plan positions Baker not merely as a bakery, but as the embodiment of modern Iran Tehran’s culinary identity. By embedding itself within the city’s cultural fabric through heritage-driven products, community investment, and digital accessibility, Baker will transcend transactional commerce to become an institution. The success of this plan will be measured not only in sales growth but in how deeply Baker integrates into Tehrani life—where every pastry carries a story of Iran Tehran's rich legacy. With meticulous execution of this Marketing Plan, Baker will secure its place as the most trusted bakery brand across Iran’s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Iran Tehran</dc:title>
  <dc:creator/>
  <dc:language>en</dc:language>
  <cp:keywords/>
  <dcterms:created xsi:type="dcterms:W3CDTF">2026-05-03T05:59:18Z</dcterms:created>
  <dcterms:modified xsi:type="dcterms:W3CDTF">2026-05-03T05:59:18Z</dcterms:modified>
</cp:coreProperties>
</file>

<file path=docProps/custom.xml><?xml version="1.0" encoding="utf-8"?>
<Properties xmlns="http://schemas.openxmlformats.org/officeDocument/2006/custom-properties" xmlns:vt="http://schemas.openxmlformats.org/officeDocument/2006/docPropsVTypes"/>
</file>