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32" w:name="X26a22c006de698150aeef007b81ab6eebe7e2a6"/>
    <w:p>
      <w:pPr>
        <w:pStyle w:val="Heading1"/>
      </w:pPr>
      <w:r>
        <w:t xml:space="preserve">Comprehensive Marketing Plan for Baker: Capturing Osaka's Premium Bakery Market</w:t>
      </w:r>
    </w:p>
    <w:bookmarkStart w:id="20" w:name="executive-summary"/>
    <w:p>
      <w:pPr>
        <w:pStyle w:val="Heading2"/>
      </w:pPr>
      <w:r>
        <w:t xml:space="preserve">Executive Summary</w:t>
      </w:r>
    </w:p>
    <w:p>
      <w:pPr>
        <w:pStyle w:val="FirstParagraph"/>
      </w:pPr>
      <w:r>
        <w:t xml:space="preserve">This strategic Marketing Plan outlines the entry and growth roadmap for "Baker," a premium artisan bakery brand, into Osaka, Japan. With Osaka's status as Japan's third-largest city and culinary capital known for its vibrant food culture, Baker aims to become the leading destination for innovative pastries blending European craftsmanship with Japanese aesthetics. Our 18-month plan targets 25% market share in Osaka's high-end bakery segment through culturally attuned marketing that celebrates both</w:t>
      </w:r>
      <w:r>
        <w:t xml:space="preserve"> </w:t>
      </w:r>
      <w:r>
        <w:rPr>
          <w:iCs/>
          <w:i/>
        </w:rPr>
        <w:t xml:space="preserve">Baker</w:t>
      </w:r>
      <w:r>
        <w:t xml:space="preserve">'s heritage and Osaka's unique food identity. This document details our approach to establishing Baker as the definitive bakery experience in Japan Osaka.</w:t>
      </w:r>
    </w:p>
    <w:bookmarkEnd w:id="20"/>
    <w:bookmarkStart w:id="21" w:name="market-analysis-osakas-bakery-landscape"/>
    <w:p>
      <w:pPr>
        <w:pStyle w:val="Heading2"/>
      </w:pPr>
      <w:r>
        <w:t xml:space="preserve">Market Analysis: Osaka's Bakery Landscape</w:t>
      </w:r>
    </w:p>
    <w:p>
      <w:pPr>
        <w:pStyle w:val="FirstParagraph"/>
      </w:pPr>
      <w:r>
        <w:t xml:space="preserve">Osaka boasts a fiercely competitive bakery market with over 1,200 established patisseries and traditional bakeries (koban). However, a significant gap exists between mass-market chains like "Koza" and authentic artisanal offerings. Recent JETRO data reveals Osaka consumers spend 35% more on premium bakery items than the national average, driven by demand for gluten-free options, seasonal ingredients, and Instagrammable presentation. The key opportunity lies in bridging Western baking techniques with Japanese sensibilities—such as matcha-infused croissants or sakura-inspired eclairs—that resonate deeply with Osaka's food-savvy population. Baker’s entry into Japan Osaka must acknowledge this cultural nuance to avoid the pitfalls of generic international branding.</w:t>
      </w:r>
    </w:p>
    <w:bookmarkEnd w:id="21"/>
    <w:bookmarkStart w:id="22" w:name="target-audience-precise-segmentation"/>
    <w:p>
      <w:pPr>
        <w:pStyle w:val="Heading2"/>
      </w:pPr>
      <w:r>
        <w:t xml:space="preserve">Target Audience: Precise Segmentation</w:t>
      </w:r>
    </w:p>
    <w:p>
      <w:pPr>
        <w:pStyle w:val="FirstParagraph"/>
      </w:pPr>
      <w:r>
        <w:t xml:space="preserve">Our primary audience in Japan Osaka comprises:</w:t>
      </w:r>
    </w:p>
    <w:p>
      <w:pPr>
        <w:numPr>
          <w:ilvl w:val="0"/>
          <w:numId w:val="1001"/>
        </w:numPr>
        <w:pStyle w:val="Compact"/>
      </w:pPr>
      <w:r>
        <w:rPr>
          <w:bCs/>
          <w:b/>
        </w:rPr>
        <w:t xml:space="preserve">Premium Urban Professionals (35-45 years):</w:t>
      </w:r>
      <w:r>
        <w:t xml:space="preserve"> </w:t>
      </w:r>
      <w:r>
        <w:t xml:space="preserve">Office workers in Namba and Umeda seeking artisanal coffee pairings during lunch breaks. They prioritize quality over price and value Instagram-worthy experiences.</w:t>
      </w:r>
    </w:p>
    <w:p>
      <w:pPr>
        <w:numPr>
          <w:ilvl w:val="0"/>
          <w:numId w:val="1001"/>
        </w:numPr>
        <w:pStyle w:val="Compact"/>
      </w:pPr>
      <w:r>
        <w:rPr>
          <w:bCs/>
          <w:b/>
        </w:rPr>
        <w:t xml:space="preserve">Cultural Explorers (25-38 years):</w:t>
      </w:r>
      <w:r>
        <w:t xml:space="preserve"> </w:t>
      </w:r>
      <w:r>
        <w:t xml:space="preserve">Local food enthusiasts attending Osaka festivals like Tenjin Matsuri who crave authentic yet innovative bakery experiences blending tradition with novelty.</w:t>
      </w:r>
    </w:p>
    <w:p>
      <w:pPr>
        <w:numPr>
          <w:ilvl w:val="0"/>
          <w:numId w:val="1001"/>
        </w:numPr>
        <w:pStyle w:val="Compact"/>
      </w:pPr>
      <w:r>
        <w:rPr>
          <w:bCs/>
          <w:b/>
        </w:rPr>
        <w:t xml:space="preserve">Gift-Givers (40-60 years):</w:t>
      </w:r>
      <w:r>
        <w:t xml:space="preserve"> </w:t>
      </w:r>
      <w:r>
        <w:t xml:space="preserve">Residents purchasing premium boxed pastries for corporate gifting or weddings, where Japanese aesthetics and quality are non-negotiable.</w:t>
      </w:r>
    </w:p>
    <w:p>
      <w:pPr>
        <w:pStyle w:val="FirstParagraph"/>
      </w:pPr>
      <w:r>
        <w:t xml:space="preserve">Cultural insight: Osaka consumers equate bakery visits with social experiences. Baker’s marketing must position itself as a community hub—not just a store—leveraging Osaka's "kuidaore" (eat until you drop) culture through events like weekend baking workshops.</w:t>
      </w:r>
    </w:p>
    <w:bookmarkEnd w:id="22"/>
    <w:bookmarkStart w:id="23" w:name="marketing-objectives"/>
    <w:p>
      <w:pPr>
        <w:pStyle w:val="Heading2"/>
      </w:pPr>
      <w:r>
        <w:t xml:space="preserve">Marketing Objectives</w:t>
      </w:r>
    </w:p>
    <w:p>
      <w:pPr>
        <w:pStyle w:val="FirstParagraph"/>
      </w:pPr>
      <w:r>
        <w:t xml:space="preserve">Over 18 months, Baker will achieve:</w:t>
      </w:r>
    </w:p>
    <w:p>
      <w:pPr>
        <w:numPr>
          <w:ilvl w:val="0"/>
          <w:numId w:val="1002"/>
        </w:numPr>
        <w:pStyle w:val="Compact"/>
      </w:pPr>
      <w:r>
        <w:rPr>
          <w:bCs/>
          <w:b/>
        </w:rPr>
        <w:t xml:space="preserve">Brand Awareness:</w:t>
      </w:r>
      <w:r>
        <w:t xml:space="preserve"> </w:t>
      </w:r>
      <w:r>
        <w:t xml:space="preserve">Reach 75% recognition among target Osaka residents through culturally integrated campaigns.</w:t>
      </w:r>
    </w:p>
    <w:p>
      <w:pPr>
        <w:numPr>
          <w:ilvl w:val="0"/>
          <w:numId w:val="1002"/>
        </w:numPr>
        <w:pStyle w:val="Compact"/>
      </w:pPr>
      <w:r>
        <w:rPr>
          <w:bCs/>
          <w:b/>
        </w:rPr>
        <w:t xml:space="preserve">Digital Engagement:</w:t>
      </w:r>
      <w:r>
        <w:t xml:space="preserve"> </w:t>
      </w:r>
      <w:r>
        <w:t xml:space="preserve">Achieve 50K+ Instagram followers with #BakerOsaka content showcasing local partnerships.</w:t>
      </w:r>
    </w:p>
    <w:p>
      <w:pPr>
        <w:numPr>
          <w:ilvl w:val="0"/>
          <w:numId w:val="1002"/>
        </w:numPr>
        <w:pStyle w:val="Compact"/>
      </w:pPr>
      <w:r>
        <w:rPr>
          <w:bCs/>
          <w:b/>
        </w:rPr>
        <w:t xml:space="preserve">Revenue Growth:</w:t>
      </w:r>
      <w:r>
        <w:t xml:space="preserve"> </w:t>
      </w:r>
      <w:r>
        <w:t xml:space="preserve">Attain ¥120 million in sales by Month 18, capturing 25% of Osaka's premium bakery segment.</w:t>
      </w:r>
    </w:p>
    <w:p>
      <w:pPr>
        <w:numPr>
          <w:ilvl w:val="0"/>
          <w:numId w:val="1002"/>
        </w:numPr>
        <w:pStyle w:val="Compact"/>
      </w:pPr>
      <w:r>
        <w:rPr>
          <w:bCs/>
          <w:b/>
        </w:rPr>
        <w:t xml:space="preserve">Cultural Integration:</w:t>
      </w:r>
      <w:r>
        <w:t xml:space="preserve"> </w:t>
      </w:r>
      <w:r>
        <w:t xml:space="preserve">Partner with 3 Osaka cultural institutions (e.g., Kuromon Ichiba Market vendors, Dotonbori festivals) for authentic co-branded experiences.</w:t>
      </w:r>
    </w:p>
    <w:bookmarkEnd w:id="23"/>
    <w:bookmarkStart w:id="27" w:name="marketing-strategies-tactics"/>
    <w:p>
      <w:pPr>
        <w:pStyle w:val="Heading2"/>
      </w:pPr>
      <w:r>
        <w:t xml:space="preserve">Marketing Strategies &amp; Tactics</w:t>
      </w:r>
    </w:p>
    <w:p>
      <w:pPr>
        <w:pStyle w:val="FirstParagraph"/>
      </w:pPr>
      <w:r>
        <w:rPr>
          <w:iCs/>
          <w:i/>
        </w:rPr>
        <w:t xml:space="preserve">Baker</w:t>
      </w:r>
      <w:r>
        <w:t xml:space="preserve">'s Japan Osaka strategy centers on three pillars: Cultural Authenticity, Hyper-Local Partnerships, and Digital Storytelling.</w:t>
      </w:r>
    </w:p>
    <w:bookmarkStart w:id="24" w:name="culturally-tailored-product-experience"/>
    <w:p>
      <w:pPr>
        <w:pStyle w:val="Heading3"/>
      </w:pPr>
      <w:r>
        <w:t xml:space="preserve">1. Culturally Tailored Product Experience</w:t>
      </w:r>
    </w:p>
    <w:p>
      <w:pPr>
        <w:pStyle w:val="FirstParagraph"/>
      </w:pPr>
      <w:r>
        <w:t xml:space="preserve">Baker will develop Osaka-exclusive items like "Kuromon Market Brioche" (with fresh seafood toppings) and "Dotonbori Chocolat" using local cocoa beans. Every product label will feature Japanese calligraphy, and staff will undergo cultural training to explain each item’s significance—e.g., how the sakura filling represents Osaka’s cherry blossom season. This transforms</w:t>
      </w:r>
      <w:r>
        <w:t xml:space="preserve"> </w:t>
      </w:r>
      <w:r>
        <w:rPr>
          <w:iCs/>
          <w:i/>
        </w:rPr>
        <w:t xml:space="preserve">Baker</w:t>
      </w:r>
      <w:r>
        <w:t xml:space="preserve"> </w:t>
      </w:r>
      <w:r>
        <w:t xml:space="preserve">from a foreign chain into an Osaka-born brand.</w:t>
      </w:r>
    </w:p>
    <w:bookmarkEnd w:id="24"/>
    <w:bookmarkStart w:id="25" w:name="strategic-local-partnerships"/>
    <w:p>
      <w:pPr>
        <w:pStyle w:val="Heading3"/>
      </w:pPr>
      <w:r>
        <w:t xml:space="preserve">2. Strategic Local Partnerships</w:t>
      </w:r>
    </w:p>
    <w:p>
      <w:pPr>
        <w:pStyle w:val="FirstParagraph"/>
      </w:pPr>
      <w:r>
        <w:t xml:space="preserve">We’ll collaborate with iconic Osaka entities:</w:t>
      </w:r>
    </w:p>
    <w:p>
      <w:pPr>
        <w:numPr>
          <w:ilvl w:val="0"/>
          <w:numId w:val="1003"/>
        </w:numPr>
        <w:pStyle w:val="Compact"/>
      </w:pPr>
      <w:r>
        <w:rPr>
          <w:bCs/>
          <w:b/>
        </w:rPr>
        <w:t xml:space="preserve">Kuromon Ichiba Market:</w:t>
      </w:r>
      <w:r>
        <w:t xml:space="preserve"> </w:t>
      </w:r>
      <w:r>
        <w:t xml:space="preserve">Pop-up stalls during morning rush hours, using market-fresh ingredients to showcase Baker’s commitment to Osaka’s culinary ecosystem.</w:t>
      </w:r>
    </w:p>
    <w:p>
      <w:pPr>
        <w:numPr>
          <w:ilvl w:val="0"/>
          <w:numId w:val="1003"/>
        </w:numPr>
        <w:pStyle w:val="Compact"/>
      </w:pPr>
      <w:r>
        <w:rPr>
          <w:bCs/>
          <w:b/>
        </w:rPr>
        <w:t xml:space="preserve">Dotonbori Festival:</w:t>
      </w:r>
      <w:r>
        <w:t xml:space="preserve"> </w:t>
      </w:r>
      <w:r>
        <w:t xml:space="preserve">Sponsor the "Baker Dream Parade" with float designs featuring pastries inspired by Osaka's landmarks (e.g., Tsūtenkaku Tower-shaped cakes).</w:t>
      </w:r>
    </w:p>
    <w:p>
      <w:pPr>
        <w:numPr>
          <w:ilvl w:val="0"/>
          <w:numId w:val="1003"/>
        </w:numPr>
        <w:pStyle w:val="Compact"/>
      </w:pPr>
      <w:r>
        <w:rPr>
          <w:bCs/>
          <w:b/>
        </w:rPr>
        <w:t xml:space="preserve">Local Schools:</w:t>
      </w:r>
      <w:r>
        <w:t xml:space="preserve"> </w:t>
      </w:r>
      <w:r>
        <w:t xml:space="preserve">Partner with Osaka University of Arts for design competitions, creating packaging that embodies student interpretations of "Osaka Baker."</w:t>
      </w:r>
    </w:p>
    <w:bookmarkEnd w:id="25"/>
    <w:bookmarkStart w:id="26" w:name="digital-experiential-campaigns"/>
    <w:p>
      <w:pPr>
        <w:pStyle w:val="Heading3"/>
      </w:pPr>
      <w:r>
        <w:t xml:space="preserve">3. Digital &amp; Experiential Campaigns</w:t>
      </w:r>
    </w:p>
    <w:p>
      <w:pPr>
        <w:pStyle w:val="FirstParagraph"/>
      </w:pPr>
      <w:r>
        <w:t xml:space="preserve">Rather than generic ads, Baker will deploy:</w:t>
      </w:r>
    </w:p>
    <w:p>
      <w:pPr>
        <w:numPr>
          <w:ilvl w:val="0"/>
          <w:numId w:val="1004"/>
        </w:numPr>
        <w:pStyle w:val="Compact"/>
      </w:pPr>
      <w:r>
        <w:rPr>
          <w:bCs/>
          <w:b/>
        </w:rPr>
        <w:t xml:space="preserve">#BakerOsaka Story Series:</w:t>
      </w:r>
      <w:r>
        <w:t xml:space="preserve"> </w:t>
      </w:r>
      <w:r>
        <w:t xml:space="preserve">Short videos featuring Osaka residents sharing memories tied to Baker’s products (e.g., "My grandmother’s matcha recipe, now reimagined at Baker").</w:t>
      </w:r>
    </w:p>
    <w:p>
      <w:pPr>
        <w:numPr>
          <w:ilvl w:val="0"/>
          <w:numId w:val="1004"/>
        </w:numPr>
        <w:pStyle w:val="Compact"/>
      </w:pPr>
      <w:r>
        <w:rPr>
          <w:bCs/>
          <w:b/>
        </w:rPr>
        <w:t xml:space="preserve">AR Filters:</w:t>
      </w:r>
      <w:r>
        <w:t xml:space="preserve"> </w:t>
      </w:r>
      <w:r>
        <w:t xml:space="preserve">Instagram filters allowing users to virtually "wear" Osaka-themed pastries on their faces during festivals.</w:t>
      </w:r>
    </w:p>
    <w:p>
      <w:pPr>
        <w:numPr>
          <w:ilvl w:val="0"/>
          <w:numId w:val="1004"/>
        </w:numPr>
        <w:pStyle w:val="Compact"/>
      </w:pPr>
      <w:r>
        <w:rPr>
          <w:bCs/>
          <w:b/>
        </w:rPr>
        <w:t xml:space="preserve">Loyalty Program:</w:t>
      </w:r>
      <w:r>
        <w:t xml:space="preserve"> </w:t>
      </w:r>
      <w:r>
        <w:t xml:space="preserve">"Osaka Gourmet Pass"—collect stamps for local experiences (e.g., 5 bakeries visited = free mochi-making class at a Namba dojo).</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Cultural Partnerships &amp; Events</w:t>
      </w:r>
    </w:p>
    <w:p>
      <w:pPr>
        <w:pStyle w:val="BodyText"/>
      </w:pPr>
      <w:r>
        <w:t xml:space="preserve">35%</w:t>
      </w:r>
    </w:p>
    <w:p>
      <w:pPr>
        <w:pStyle w:val="BodyText"/>
      </w:pPr>
      <w:r>
        <w:t xml:space="preserve">Fund Dotonbori festival sponsorship and Kuromon pop-ups to build local credibility.</w:t>
      </w:r>
    </w:p>
    <w:p>
      <w:pPr>
        <w:pStyle w:val="BodyText"/>
      </w:pPr>
      <w:r>
        <w:t xml:space="preserve">Digital Campaigns</w:t>
      </w:r>
    </w:p>
    <w:p>
      <w:pPr>
        <w:pStyle w:val="BodyText"/>
      </w:pPr>
      <w:r>
        <w:t xml:space="preserve">30%</w:t>
      </w:r>
    </w:p>
    <w:p>
      <w:pPr>
        <w:pStyle w:val="BodyText"/>
      </w:pPr>
      <w:r>
        <w:t xml:space="preserve">Targeted Instagram/Facebook ads with geo-fencing in Osaka districts.</w:t>
      </w:r>
    </w:p>
    <w:p>
      <w:pPr>
        <w:pStyle w:val="BodyText"/>
      </w:pPr>
      <w:r>
        <w:t xml:space="preserve">Cultural Product Development</w:t>
      </w:r>
    </w:p>
    <w:p>
      <w:pPr>
        <w:pStyle w:val="BodyText"/>
      </w:pPr>
      <w:r>
        <w:t xml:space="preserve">20%</w:t>
      </w:r>
    </w:p>
    <w:p>
      <w:pPr>
        <w:pStyle w:val="BodyText"/>
      </w:pPr>
      <w:r>
        <w:t xml:space="preserve">Create Osaka-exclusive menu items requiring local ingredient sourcing.</w:t>
      </w:r>
    </w:p>
    <w:p>
      <w:pPr>
        <w:pStyle w:val="BodyText"/>
      </w:pPr>
      <w:r>
        <w:t xml:space="preserve">Staff Training &amp; Cultural Immersion</w:t>
      </w:r>
    </w:p>
    <w:p>
      <w:pPr>
        <w:pStyle w:val="BodyText"/>
      </w:pPr>
      <w:r>
        <w:t xml:space="preserve">15%</w:t>
      </w:r>
    </w:p>
    <w:p>
      <w:pPr>
        <w:pStyle w:val="BodyText"/>
      </w:pPr>
      <w:r>
        <w:t xml:space="preserve">Educate staff on Osaka customs to deliver authentic service.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Osaka-specific menu with local chefs; secure Kuromon Ichiba partnership; launch social media teasers using #BakerOsaka.</w:t>
      </w:r>
    </w:p>
    <w:p>
      <w:pPr>
        <w:pStyle w:val="BodyText"/>
      </w:pPr>
      <w:r>
        <w:rPr>
          <w:bCs/>
          <w:b/>
        </w:rPr>
        <w:t xml:space="preserve">Months 4-6:</w:t>
      </w:r>
      <w:r>
        <w:t xml:space="preserve"> </w:t>
      </w:r>
      <w:r>
        <w:t xml:space="preserve">Grand opening in Namba district (key tourist zone); host first "Osaka Baker Festival" with market vendors.</w:t>
      </w:r>
    </w:p>
    <w:p>
      <w:pPr>
        <w:pStyle w:val="BodyText"/>
      </w:pPr>
      <w:r>
        <w:rPr>
          <w:bCs/>
          <w:b/>
        </w:rPr>
        <w:t xml:space="preserve">Months 7-12:</w:t>
      </w:r>
      <w:r>
        <w:t xml:space="preserve"> </w:t>
      </w:r>
      <w:r>
        <w:t xml:space="preserve">Scale digital campaigns; partner with Dotonbori for summer festival activations; introduce gift box line for corporate clients.</w:t>
      </w:r>
    </w:p>
    <w:p>
      <w:pPr>
        <w:pStyle w:val="BodyText"/>
      </w:pPr>
      <w:r>
        <w:rPr>
          <w:bCs/>
          <w:b/>
        </w:rPr>
        <w:t xml:space="preserve">Months 13-18:</w:t>
      </w:r>
      <w:r>
        <w:t xml:space="preserve"> </w:t>
      </w:r>
      <w:r>
        <w:t xml:space="preserve">Expand to Umeda branch; launch second seasonal menu ("Osaka Autumn Harvest"); analyze metrics for national expansion.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Cultural Integration Score:</w:t>
      </w:r>
      <w:r>
        <w:t xml:space="preserve"> </w:t>
      </w:r>
      <w:r>
        <w:t xml:space="preserve">90%+ customer satisfaction in post-purchase surveys on "Did Baker feel authentically Osaka?"</w:t>
      </w:r>
    </w:p>
    <w:p>
      <w:pPr>
        <w:numPr>
          <w:ilvl w:val="0"/>
          <w:numId w:val="1005"/>
        </w:numPr>
        <w:pStyle w:val="Compact"/>
      </w:pPr>
      <w:r>
        <w:rPr>
          <w:bCs/>
          <w:b/>
        </w:rPr>
        <w:t xml:space="preserve">Community Impact:</w:t>
      </w:r>
      <w:r>
        <w:t xml:space="preserve"> </w:t>
      </w:r>
      <w:r>
        <w:t xml:space="preserve">Minimum 5 joint events with Osaka institutions by Month 12.</w:t>
      </w:r>
    </w:p>
    <w:p>
      <w:pPr>
        <w:numPr>
          <w:ilvl w:val="0"/>
          <w:numId w:val="1005"/>
        </w:numPr>
        <w:pStyle w:val="Compact"/>
      </w:pPr>
      <w:r>
        <w:rPr>
          <w:bCs/>
          <w:b/>
        </w:rPr>
        <w:t xml:space="preserve">Sales Velocity:</w:t>
      </w:r>
      <w:r>
        <w:t xml:space="preserve"> </w:t>
      </w:r>
      <w:r>
        <w:t xml:space="preserve">Targeting 40% repeat customer rate via loyalty program (vs. industry average of 28%).</w:t>
      </w:r>
    </w:p>
    <w:bookmarkEnd w:id="30"/>
    <w:bookmarkStart w:id="31" w:name="X3e89f56da868dba7c111f67ace0805d3f840a8f"/>
    <w:p>
      <w:pPr>
        <w:pStyle w:val="Heading2"/>
      </w:pPr>
      <w:r>
        <w:t xml:space="preserve">Conclusion: Baker as Osaka's Cultural Bakery Anchor</w:t>
      </w:r>
    </w:p>
    <w:p>
      <w:pPr>
        <w:pStyle w:val="FirstParagraph"/>
      </w:pPr>
      <w:r>
        <w:t xml:space="preserve">This Marketing Plan positions</w:t>
      </w:r>
      <w:r>
        <w:t xml:space="preserve"> </w:t>
      </w:r>
      <w:r>
        <w:rPr>
          <w:iCs/>
          <w:i/>
        </w:rPr>
        <w:t xml:space="preserve">Baker</w:t>
      </w:r>
      <w:r>
        <w:t xml:space="preserve"> </w:t>
      </w:r>
      <w:r>
        <w:t xml:space="preserve">not merely as a bakery, but as a cultural ambassador for Japan Osaka. By deeply embedding our brand into Osaka’s social fabric—through locally developed products, strategic community partnerships, and culturally intelligent marketing—we will transform how the city experiences artisanal baking. The success of this initiative will be measured in more than sales: it will be the moment Baker is embraced as "the bakery that understands Osaka." This 18-month journey begins with a single crumb—crafted for Japan Osaka’s palate—and ends with Baker as an indispensable part of its culinary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Japan Osaka</dc:title>
  <dc:creator/>
  <dc:language>en</dc:language>
  <cp:keywords/>
  <dcterms:created xsi:type="dcterms:W3CDTF">2025-12-11T14:28:16Z</dcterms:created>
  <dcterms:modified xsi:type="dcterms:W3CDTF">2025-12-11T14:28:16Z</dcterms:modified>
</cp:coreProperties>
</file>

<file path=docProps/custom.xml><?xml version="1.0" encoding="utf-8"?>
<Properties xmlns="http://schemas.openxmlformats.org/officeDocument/2006/custom-properties" xmlns:vt="http://schemas.openxmlformats.org/officeDocument/2006/docPropsVTypes"/>
</file>