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Pakistan</w:t>
      </w:r>
      <w:r>
        <w:t xml:space="preserve"> </w:t>
      </w:r>
      <w:r>
        <w:t xml:space="preserve">Karachi</w:t>
      </w:r>
    </w:p>
    <w:bookmarkStart w:id="32" w:name="Xd31398b4f451382486c7ce3aee64f8e46620075"/>
    <w:p>
      <w:pPr>
        <w:pStyle w:val="Heading1"/>
      </w:pPr>
      <w:r>
        <w:t xml:space="preserve">Marketing Plan: Elevating the Baker Experience in Pakistan's Karachi Market</w:t>
      </w:r>
    </w:p>
    <w:bookmarkStart w:id="20" w:name="executive-summary"/>
    <w:p>
      <w:pPr>
        <w:pStyle w:val="Heading2"/>
      </w:pPr>
      <w:r>
        <w:t xml:space="preserve">Executive Summary</w:t>
      </w:r>
    </w:p>
    <w:p>
      <w:pPr>
        <w:pStyle w:val="FirstParagraph"/>
      </w:pPr>
      <w:r>
        <w:t xml:space="preserve">This Marketing Plan outlines a strategic roadmap for "The Baker," a premium artisanal bakery brand targeting the vibrant urban landscape of Karachi, Pakistan. Positioned to disrupt the competitive bakery scene in Karachi through hyper-localized offerings, cultural authenticity, and community-centric engagement, this plan leverages Karachi's unique demographic and culinary preferences. With over 15 million residents and a rapidly growing middle class demanding quality baked goods beyond traditional options, The Baker aims to become Karachi's most trusted artisanal baker by prioritizing freshness, halal-certified ingredients, and neighborhood accessibility across key districts like Clifton, DHA Phase 5, Gulshan-e-Iqbal, and Saddar.</w:t>
      </w:r>
    </w:p>
    <w:bookmarkEnd w:id="20"/>
    <w:bookmarkStart w:id="21" w:name="Xa7874c20ec8e43502e617e16cb984395f1e05a4"/>
    <w:p>
      <w:pPr>
        <w:pStyle w:val="Heading2"/>
      </w:pPr>
      <w:r>
        <w:t xml:space="preserve">Market Analysis: Understanding Karachi's Bakery Landscape</w:t>
      </w:r>
    </w:p>
    <w:p>
      <w:pPr>
        <w:pStyle w:val="FirstParagraph"/>
      </w:pPr>
      <w:r>
        <w:t xml:space="preserve">Karachi’s bakery market is fragmented yet highly competitive. Traditional bakeries (e.g., Khyber Bakery, Cafe de Paris) dominate with mass-produced items like parathas and cakes but lack premium artisanal differentiation. Key trends in Pakistan Karachi include:</w:t>
      </w:r>
      <w:r>
        <w:t xml:space="preserve"> </w:t>
      </w:r>
      <w:r>
        <w:t xml:space="preserve">- **Rising Demand for Specialty Items**: 72% of Karachiites now prefer freshly baked goods over frozen alternatives (Karachi Food Retail Survey, 2023), driven by health consciousness and social media influence.</w:t>
      </w:r>
      <w:r>
        <w:t xml:space="preserve"> </w:t>
      </w:r>
      <w:r>
        <w:t xml:space="preserve">- **Cultural Nuances**: Eid celebrations see a 40% spike in cake orders; chai-biscuit culture remains strong but evolving toward premium options. Halal certification is non-negotiable for all products.</w:t>
      </w:r>
      <w:r>
        <w:t xml:space="preserve"> </w:t>
      </w:r>
      <w:r>
        <w:t xml:space="preserve">- **Competitive Gaps**: Most bakeries lack consistent quality control, fail to leverage digital ordering (only 35% use apps), and ignore neighborhood-specific tastes (e.g., Clifton’s preference for French pastries vs. DHA’s demand for family-sized desserts).</w:t>
      </w:r>
      <w:r>
        <w:t xml:space="preserve"> </w:t>
      </w:r>
      <w:r>
        <w:t xml:space="preserve">- **Karachi-Specific Challenges**: Power outages disrupt ovens; humidity affects dough; supply chain inefficiencies increase costs. The Baker will counter these via localized bakery hubs and strategic ingredient sourcing from Sindh farms.</w:t>
      </w:r>
    </w:p>
    <w:bookmarkEnd w:id="21"/>
    <w:bookmarkStart w:id="22" w:name="target-audience"/>
    <w:p>
      <w:pPr>
        <w:pStyle w:val="Heading2"/>
      </w:pPr>
      <w:r>
        <w:t xml:space="preserve">Target Audience</w:t>
      </w:r>
    </w:p>
    <w:p>
      <w:pPr>
        <w:pStyle w:val="FirstParagraph"/>
      </w:pPr>
      <w:r>
        <w:t xml:space="preserve">1. **Primary**: Urban professionals (25–45 years) in upscale Karachi areas (DHA, Clifton, North Nazimabad), seeking premium breakfasts/cakes for work or social events.</w:t>
      </w:r>
      <w:r>
        <w:t xml:space="preserve"> </w:t>
      </w:r>
      <w:r>
        <w:t xml:space="preserve">2. **Secondary**: Families in residential zones (Gulshan-e-Iqbal, Bahria Town) wanting Eid-ready desserts and healthy kids’ snacks.</w:t>
      </w:r>
      <w:r>
        <w:t xml:space="preserve"> </w:t>
      </w:r>
      <w:r>
        <w:t xml:space="preserve">3. **Tertiary**: Students at Karachi University/NUST campuses craving affordable, fresh pastries during exam seasons.</w:t>
      </w:r>
    </w:p>
    <w:bookmarkEnd w:id="22"/>
    <w:bookmarkStart w:id="27" w:name="Xe643f4e7221f13a52453f158dfdf23bd0836283"/>
    <w:p>
      <w:pPr>
        <w:pStyle w:val="Heading2"/>
      </w:pPr>
      <w:r>
        <w:t xml:space="preserve">Marketing Mix: The Baker's Karachi Strategy</w:t>
      </w:r>
    </w:p>
    <w:bookmarkStart w:id="23" w:name="product-what-we-sell"/>
    <w:p>
      <w:pPr>
        <w:pStyle w:val="Heading3"/>
      </w:pPr>
      <w:r>
        <w:t xml:space="preserve">Product (What We Sell)</w:t>
      </w:r>
    </w:p>
    <w:p>
      <w:pPr>
        <w:pStyle w:val="FirstParagraph"/>
      </w:pPr>
      <w:r>
        <w:t xml:space="preserve">- **Core Offerings**:</w:t>
      </w:r>
      <w:r>
        <w:t xml:space="preserve"> </w:t>
      </w:r>
      <w:r>
        <w:t xml:space="preserve">- *Karachi Signature Range*: "Clifton Croissant" (buttery, flaky), "DHA Biryani Rolls" (savory stuffed breads for lunch), and "Eid Mithai Collection" (halal, sugar-free options).</w:t>
      </w:r>
      <w:r>
        <w:t xml:space="preserve"> </w:t>
      </w:r>
      <w:r>
        <w:t xml:space="preserve">- *Cultural Fusion*: Mango Lassi Cake, Saffron &amp; Nuts Bread – using locally sourced Karachi ingredients like Kachhi mangoes.</w:t>
      </w:r>
      <w:r>
        <w:t xml:space="preserve"> </w:t>
      </w:r>
      <w:r>
        <w:t xml:space="preserve">- **Quality Differentiators**:</w:t>
      </w:r>
      <w:r>
        <w:t xml:space="preserve"> </w:t>
      </w:r>
      <w:r>
        <w:t xml:space="preserve">- 100% Halal-certified (SABIS certified).</w:t>
      </w:r>
      <w:r>
        <w:t xml:space="preserve"> </w:t>
      </w:r>
      <w:r>
        <w:t xml:space="preserve">- Same-day baking at neighborhood micro-bakeries.</w:t>
      </w:r>
      <w:r>
        <w:t xml:space="preserve"> </w:t>
      </w:r>
      <w:r>
        <w:t xml:space="preserve">- Zero preservatives; ingredient traceability via QR code on packaging.</w:t>
      </w:r>
    </w:p>
    <w:bookmarkEnd w:id="23"/>
    <w:bookmarkStart w:id="24" w:name="pricing"/>
    <w:p>
      <w:pPr>
        <w:pStyle w:val="Heading3"/>
      </w:pPr>
      <w:r>
        <w:t xml:space="preserve">Pricing</w:t>
      </w:r>
    </w:p>
    <w:p>
      <w:pPr>
        <w:pStyle w:val="FirstParagraph"/>
      </w:pPr>
      <w:r>
        <w:t xml:space="preserve">- Premium positioning: Slightly above competitors (e.g., Rs. 150 for a croissant vs. market average of Rs. 120). Justified by quality, local sourcing, and sustainability (less food waste).</w:t>
      </w:r>
      <w:r>
        <w:t xml:space="preserve"> </w:t>
      </w:r>
      <w:r>
        <w:t xml:space="preserve">- *Karachi-Specific Tiers*:</w:t>
      </w:r>
      <w:r>
        <w:t xml:space="preserve"> </w:t>
      </w:r>
      <w:r>
        <w:t xml:space="preserve">- Budget: "Baker’s Daily" (Rs. 50–70) – popular breakfast items for office goers.</w:t>
      </w:r>
      <w:r>
        <w:t xml:space="preserve"> </w:t>
      </w:r>
      <w:r>
        <w:t xml:space="preserve">- Premium: "Eid Collection" (Rs. 800–2,500) – custom cakes for events.</w:t>
      </w:r>
    </w:p>
    <w:bookmarkEnd w:id="24"/>
    <w:bookmarkStart w:id="25" w:name="place-distribution"/>
    <w:p>
      <w:pPr>
        <w:pStyle w:val="Heading3"/>
      </w:pPr>
      <w:r>
        <w:t xml:space="preserve">Place (Distribution)</w:t>
      </w:r>
    </w:p>
    <w:p>
      <w:pPr>
        <w:pStyle w:val="FirstParagraph"/>
      </w:pPr>
      <w:r>
        <w:t xml:space="preserve">- **Physical Presence**:</w:t>
      </w:r>
      <w:r>
        <w:t xml:space="preserve"> </w:t>
      </w:r>
      <w:r>
        <w:t xml:space="preserve">- Flagship store in Clifton (high foot traffic) + 3 micro-bakeries in DHA, Gulshan-e-Iqbal, and Saddar.</w:t>
      </w:r>
      <w:r>
        <w:t xml:space="preserve"> </w:t>
      </w:r>
      <w:r>
        <w:t xml:space="preserve">- Partnerships: Supplying to select cafes (e.g., Cafe Coffee Day in Karachi) for co-branded "Baker’s Breakfast" bundles.</w:t>
      </w:r>
      <w:r>
        <w:t xml:space="preserve"> </w:t>
      </w:r>
      <w:r>
        <w:t xml:space="preserve">- **Digital &amp; Delivery**:</w:t>
      </w:r>
      <w:r>
        <w:t xml:space="preserve"> </w:t>
      </w:r>
      <w:r>
        <w:t xml:space="preserve">- App-based ordering via *FoodPanda* and *Talabat* (Karachi’s top delivery apps).</w:t>
      </w:r>
      <w:r>
        <w:t xml:space="preserve"> </w:t>
      </w:r>
      <w:r>
        <w:t xml:space="preserve">- WhatsApp order system for elderly customers in residential areas.</w:t>
      </w:r>
      <w:r>
        <w:t xml:space="preserve"> </w:t>
      </w:r>
      <w:r>
        <w:t xml:space="preserve">- Same-day delivery within a 5km radius (free for orders &gt;Rs.1,000).</w:t>
      </w:r>
    </w:p>
    <w:bookmarkEnd w:id="25"/>
    <w:bookmarkStart w:id="26" w:name="promotion"/>
    <w:p>
      <w:pPr>
        <w:pStyle w:val="Heading3"/>
      </w:pPr>
      <w:r>
        <w:t xml:space="preserve">Promotion</w:t>
      </w:r>
    </w:p>
    <w:p>
      <w:pPr>
        <w:pStyle w:val="FirstParagraph"/>
      </w:pPr>
      <w:r>
        <w:t xml:space="preserve">- **Local Influencers**: Collaborate with Karachi-based food bloggers (e.g., @KarachiBites) for "Behind-the-Baker" stories showcasing our Sindh-sourced ingredients.</w:t>
      </w:r>
      <w:r>
        <w:t xml:space="preserve"> </w:t>
      </w:r>
      <w:r>
        <w:t xml:space="preserve">- **Community Events**:</w:t>
      </w:r>
      <w:r>
        <w:t xml:space="preserve"> </w:t>
      </w:r>
      <w:r>
        <w:t xml:space="preserve">- Free baking workshops at Karachi community centers (e.g., Lyari, Korangi) to build trust.</w:t>
      </w:r>
      <w:r>
        <w:t xml:space="preserve"> </w:t>
      </w:r>
      <w:r>
        <w:t xml:space="preserve">- Eid pop-up stalls in markets like Empress Market with free samples of new products.</w:t>
      </w:r>
      <w:r>
        <w:t xml:space="preserve"> </w:t>
      </w:r>
      <w:r>
        <w:t xml:space="preserve">- **Digital Campaigns**:</w:t>
      </w:r>
      <w:r>
        <w:t xml:space="preserve"> </w:t>
      </w:r>
      <w:r>
        <w:t xml:space="preserve">- Geo-targeted Facebook/Instagram ads focusing on "Karachi’s Best Fresh Baked Goods."</w:t>
      </w:r>
      <w:r>
        <w:t xml:space="preserve"> </w:t>
      </w:r>
      <w:r>
        <w:t xml:space="preserve">- User-generated content contest: #MyBakerMoment (customers share photos with their order; winner gets a cake for the entire block).</w:t>
      </w:r>
      <w:r>
        <w:t xml:space="preserve"> </w:t>
      </w:r>
      <w:r>
        <w:t xml:space="preserve">- **Loyalty Program**: "Baker’s Circle" – points for every purchase redeemable at nearby Karachi businesses (e.g., coffee shops in Gulshan).</w:t>
      </w:r>
    </w:p>
    <w:bookmarkEnd w:id="26"/>
    <w:bookmarkEnd w:id="27"/>
    <w:bookmarkStart w:id="28" w:name="implementation-timeline"/>
    <w:p>
      <w:pPr>
        <w:pStyle w:val="Heading2"/>
      </w:pPr>
      <w:r>
        <w:t xml:space="preserve">Implementation Timeline</w:t>
      </w:r>
    </w:p>
    <w:p>
      <w:pPr>
        <w:pStyle w:val="FirstParagraph"/>
      </w:pPr>
      <w:r>
        <w:t xml:space="preserve">- **Months 1–3**: Launch micro-bakeries in DHA and Clifton; finalize halal certifications; onboard delivery partners.</w:t>
      </w:r>
      <w:r>
        <w:t xml:space="preserve"> </w:t>
      </w:r>
      <w:r>
        <w:t xml:space="preserve">- **Months 4–6**: Roll out Eid Collection campaign; execute influencer partnerships and community workshops.</w:t>
      </w:r>
      <w:r>
        <w:t xml:space="preserve"> </w:t>
      </w:r>
      <w:r>
        <w:t xml:space="preserve">- **Months 7–12**: Expand to Saddar micro-bakery; launch premium subscription boxes for Karachi offices (e.g., "Weekly Baker Box" for MNCs).</w:t>
      </w:r>
    </w:p>
    <w:bookmarkEnd w:id="28"/>
    <w:bookmarkStart w:id="29" w:name="budget-allocation"/>
    <w:p>
      <w:pPr>
        <w:pStyle w:val="Heading2"/>
      </w:pPr>
      <w:r>
        <w:t xml:space="preserve">Budget Allocation</w:t>
      </w:r>
    </w:p>
    <w:p>
      <w:pPr>
        <w:pStyle w:val="FirstParagraph"/>
      </w:pPr>
      <w:r>
        <w:t xml:space="preserve">- Total Startup Budget: PKR 4.5 million.</w:t>
      </w:r>
      <w:r>
        <w:t xml:space="preserve"> </w:t>
      </w:r>
      <w:r>
        <w:t xml:space="preserve">- Marketing (45%): Digital ads, influencer collabs, samples at events.</w:t>
      </w:r>
      <w:r>
        <w:t xml:space="preserve"> </w:t>
      </w:r>
      <w:r>
        <w:t xml:space="preserve">- Operations (30%): Micro-bakery setup, halal certification.</w:t>
      </w:r>
      <w:r>
        <w:t xml:space="preserve"> </w:t>
      </w:r>
      <w:r>
        <w:t xml:space="preserve">- Tech (15%): App integration with delivery platforms.</w:t>
      </w:r>
      <w:r>
        <w:t xml:space="preserve"> </w:t>
      </w:r>
      <w:r>
        <w:t xml:space="preserve">- Contingency (10%).</w:t>
      </w:r>
    </w:p>
    <w:bookmarkEnd w:id="29"/>
    <w:bookmarkStart w:id="30" w:name="kpis-success-metrics"/>
    <w:p>
      <w:pPr>
        <w:pStyle w:val="Heading2"/>
      </w:pPr>
      <w:r>
        <w:t xml:space="preserve">KPIs &amp; Success Metrics</w:t>
      </w:r>
    </w:p>
    <w:p>
      <w:pPr>
        <w:pStyle w:val="FirstParagraph"/>
      </w:pPr>
      <w:r>
        <w:t xml:space="preserve">- Short-term: Achieve 5,000 active app users in Karachi within 6 months; secure partnerships with 15 local cafes.</w:t>
      </w:r>
      <w:r>
        <w:t xml:space="preserve"> </w:t>
      </w:r>
      <w:r>
        <w:t xml:space="preserve">- Mid-term: Attain 25% market share among premium bakeries in target Karachi zones (Clifton/DHA) by Year 2.</w:t>
      </w:r>
      <w:r>
        <w:t xml:space="preserve"> </w:t>
      </w:r>
      <w:r>
        <w:t xml:space="preserve">- Long-term: Become the #1 trusted artisanal baker in Pakistan, driving repeat orders from over 70% of Karachi customers.</w:t>
      </w:r>
    </w:p>
    <w:bookmarkEnd w:id="30"/>
    <w:bookmarkStart w:id="31" w:name="why-this-plan-succeeds-in-karachi"/>
    <w:p>
      <w:pPr>
        <w:pStyle w:val="Heading2"/>
      </w:pPr>
      <w:r>
        <w:t xml:space="preserve">Why This Plan Succeeds in Karachi</w:t>
      </w:r>
    </w:p>
    <w:p>
      <w:pPr>
        <w:pStyle w:val="FirstParagraph"/>
      </w:pPr>
      <w:r>
        <w:t xml:space="preserve">The Baker’s strategy is deeply rooted in understanding Pakistan Karachi’s unique pulse. We don’t just sell bread – we deliver community. From using locally grown wheat to designing products that resonate with Eid traditions and morning chai rituals, this plan turns the Baker into a neighborhood staple. By prioritizing halal integrity, hyperlocal distribution (no reliance on distant warehouses), and culturally smart promotions, The Baker will transcend the "bakery" category to become Karachi’s most beloved baking brand – one fresh croissant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Pakistan Karachi</dc:title>
  <dc:creator/>
  <cp:keywords/>
  <dcterms:created xsi:type="dcterms:W3CDTF">2026-07-20T23:51:56Z</dcterms:created>
  <dcterms:modified xsi:type="dcterms:W3CDTF">2026-07-20T23:51:56Z</dcterms:modified>
</cp:coreProperties>
</file>

<file path=docProps/custom.xml><?xml version="1.0" encoding="utf-8"?>
<Properties xmlns="http://schemas.openxmlformats.org/officeDocument/2006/custom-properties" xmlns:vt="http://schemas.openxmlformats.org/officeDocument/2006/docPropsVTypes"/>
</file>