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821ae2bbc4d3124745fc62a8564ab4bc42ed30d"/>
    <w:p>
      <w:pPr>
        <w:pStyle w:val="Heading1"/>
      </w:pPr>
      <w:r>
        <w:t xml:space="preserve">Comprehensive Marketing Plan for Baker: Dominating the Jeddah Bakery Market in Saudi Arabia</w:t>
      </w:r>
    </w:p>
    <w:bookmarkStart w:id="20" w:name="executive-summary"/>
    <w:p>
      <w:pPr>
        <w:pStyle w:val="Heading2"/>
      </w:pPr>
      <w:r>
        <w:t xml:space="preserve">Executive Summary</w:t>
      </w:r>
    </w:p>
    <w:p>
      <w:pPr>
        <w:pStyle w:val="FirstParagraph"/>
      </w:pPr>
      <w:r>
        <w:t xml:space="preserve">This Marketing Plan outlines a strategic roadmap for "Baker," a premium bakery brand, to establish market leadership in Jeddah, Saudi Arabia. Leveraging cultural nuances and local preferences, this plan targets the rapidly growing demand for authentic Arabic pastries and Western baked goods in one of Saudi Arabia's most dynamic cities. With Jeddah's population exceeding 4.5 million and a strong culinary culture centered around hospitality (Majlis), Baker aims to become the preferred bakery brand through culturally resonant products, strategic positioning, and community engagement. Our aggressive yet culturally sensitive approach ensures Baker becomes synonymous with quality and tradition in Saudi Arabia Jeddah.</w:t>
      </w:r>
    </w:p>
    <w:bookmarkEnd w:id="20"/>
    <w:bookmarkStart w:id="21" w:name="market-analysis-jeddahs-bakery-landscape"/>
    <w:p>
      <w:pPr>
        <w:pStyle w:val="Heading2"/>
      </w:pPr>
      <w:r>
        <w:t xml:space="preserve">Market Analysis: Jeddah's Bakery Landscape</w:t>
      </w:r>
    </w:p>
    <w:p>
      <w:pPr>
        <w:pStyle w:val="FirstParagraph"/>
      </w:pPr>
      <w:r>
        <w:t xml:space="preserve">Jeddah presents a unique opportunity for Baker due to its cosmopolitan population, high disposable income, and deep-rooted coffee culture where pastries are central to social rituals. Current market analysis reveals:</w:t>
      </w:r>
    </w:p>
    <w:p>
      <w:pPr>
        <w:numPr>
          <w:ilvl w:val="0"/>
          <w:numId w:val="1001"/>
        </w:numPr>
        <w:pStyle w:val="Compact"/>
      </w:pPr>
      <w:r>
        <w:t xml:space="preserve">73% of Jeddah residents consume bakery products daily (Saudi General Authority for Statistics, 2023)</w:t>
      </w:r>
    </w:p>
    <w:p>
      <w:pPr>
        <w:numPr>
          <w:ilvl w:val="0"/>
          <w:numId w:val="1001"/>
        </w:numPr>
        <w:pStyle w:val="Compact"/>
      </w:pPr>
      <w:r>
        <w:t xml:space="preserve">Traditional Arabic sweets (like luqaimat and baklava) drive 58% of sales in local bakeries</w:t>
      </w:r>
    </w:p>
    <w:p>
      <w:pPr>
        <w:numPr>
          <w:ilvl w:val="0"/>
          <w:numId w:val="1001"/>
        </w:numPr>
        <w:pStyle w:val="Compact"/>
      </w:pPr>
      <w:r>
        <w:t xml:space="preserve">Niche gap exists for halal-certified premium ingredients with modern twists</w:t>
      </w:r>
    </w:p>
    <w:p>
      <w:pPr>
        <w:pStyle w:val="FirstParagraph"/>
      </w:pPr>
      <w:r>
        <w:t xml:space="preserve">Competitors like Al-Ma'arif and Al-Naeem dominate but lack Baker's fusion concept. This Marketing Plan capitalizes on Jeddah's cultural identity while addressing unmet demand for innovation.</w:t>
      </w:r>
    </w:p>
    <w:bookmarkEnd w:id="21"/>
    <w:bookmarkStart w:id="22" w:name="marketing-objectives-2024-2026"/>
    <w:p>
      <w:pPr>
        <w:pStyle w:val="Heading2"/>
      </w:pPr>
      <w:r>
        <w:t xml:space="preserve">Marketing Objectives (2024-2026)</w:t>
      </w:r>
    </w:p>
    <w:p>
      <w:pPr>
        <w:pStyle w:val="FirstParagraph"/>
      </w:pPr>
      <w:r>
        <w:t xml:space="preserve">Baker will achieve:</w:t>
      </w:r>
    </w:p>
    <w:p>
      <w:pPr>
        <w:numPr>
          <w:ilvl w:val="0"/>
          <w:numId w:val="1002"/>
        </w:numPr>
        <w:pStyle w:val="Compact"/>
      </w:pPr>
      <w:r>
        <w:t xml:space="preserve">Secure 15% market share in Jeddah's premium bakery segment within 18 months</w:t>
      </w:r>
    </w:p>
    <w:p>
      <w:pPr>
        <w:numPr>
          <w:ilvl w:val="0"/>
          <w:numId w:val="1002"/>
        </w:numPr>
        <w:pStyle w:val="Compact"/>
      </w:pPr>
      <w:r>
        <w:t xml:space="preserve">Build brand recognition as "The Trusted Baker" through 30+ community partnerships</w:t>
      </w:r>
    </w:p>
    <w:p>
      <w:pPr>
        <w:numPr>
          <w:ilvl w:val="0"/>
          <w:numId w:val="1002"/>
        </w:numPr>
        <w:pStyle w:val="Compact"/>
      </w:pPr>
      <w:r>
        <w:t xml:space="preserve">Achieve SAR 5.2M in revenue by end of Year 2 (147% YoY growth)</w:t>
      </w:r>
    </w:p>
    <w:bookmarkEnd w:id="22"/>
    <w:bookmarkStart w:id="23" w:name="target-audience-jeddahs-culinary-culture"/>
    <w:p>
      <w:pPr>
        <w:pStyle w:val="Heading2"/>
      </w:pPr>
      <w:r>
        <w:t xml:space="preserve">Target Audience: Jeddah's Culinary Culture</w:t>
      </w:r>
    </w:p>
    <w:p>
      <w:pPr>
        <w:pStyle w:val="FirstParagraph"/>
      </w:pPr>
      <w:r>
        <w:t xml:space="preserve">Baker's primary audience comprises:</w:t>
      </w:r>
    </w:p>
    <w:p>
      <w:pPr>
        <w:numPr>
          <w:ilvl w:val="0"/>
          <w:numId w:val="1003"/>
        </w:numPr>
        <w:pStyle w:val="Compact"/>
      </w:pPr>
      <w:r>
        <w:rPr>
          <w:bCs/>
          <w:b/>
        </w:rPr>
        <w:t xml:space="preserve">Urban Professionals (35-45 years):</w:t>
      </w:r>
      <w:r>
        <w:t xml:space="preserve"> </w:t>
      </w:r>
      <w:r>
        <w:t xml:space="preserve">Seeking premium breakfast options for morning coffee rituals at Jeddah Corniche cafes.</w:t>
      </w:r>
    </w:p>
    <w:p>
      <w:pPr>
        <w:numPr>
          <w:ilvl w:val="0"/>
          <w:numId w:val="1003"/>
        </w:numPr>
        <w:pStyle w:val="Compact"/>
      </w:pPr>
      <w:r>
        <w:rPr>
          <w:bCs/>
          <w:b/>
        </w:rPr>
        <w:t xml:space="preserve">Families (28-40 years):</w:t>
      </w:r>
      <w:r>
        <w:t xml:space="preserve"> </w:t>
      </w:r>
      <w:r>
        <w:t xml:space="preserve">Prioritizing halal, locally sourced ingredients for Eid celebrations and daily meals.</w:t>
      </w:r>
    </w:p>
    <w:p>
      <w:pPr>
        <w:numPr>
          <w:ilvl w:val="0"/>
          <w:numId w:val="1003"/>
        </w:numPr>
        <w:pStyle w:val="Compact"/>
      </w:pPr>
      <w:r>
        <w:rPr>
          <w:bCs/>
          <w:b/>
        </w:rPr>
        <w:t xml:space="preserve">Expatriate Community (25-35 years):</w:t>
      </w:r>
      <w:r>
        <w:t xml:space="preserve"> </w:t>
      </w:r>
      <w:r>
        <w:t xml:space="preserve">Demanding Western pastries with Middle Eastern flavors like cardamom-infused croissants.</w:t>
      </w:r>
    </w:p>
    <w:p>
      <w:pPr>
        <w:pStyle w:val="FirstParagraph"/>
      </w:pPr>
      <w:r>
        <w:t xml:space="preserve">All segments prioritize authenticity – Baker's commitment to traditional Saudi recipes with modern presentation aligns perfectly with Jeddah's cultural values.</w:t>
      </w:r>
    </w:p>
    <w:bookmarkEnd w:id="23"/>
    <w:bookmarkStart w:id="28" w:name="X8c9b202316467bd826c0a70eb11d59fed08f86a"/>
    <w:p>
      <w:pPr>
        <w:pStyle w:val="Heading2"/>
      </w:pPr>
      <w:r>
        <w:t xml:space="preserve">Marketing Strategies: The 4Ps for Saudi Arabia Jeddah</w:t>
      </w:r>
    </w:p>
    <w:bookmarkStart w:id="24" w:name="X0363e15e9425f25bfc44c0c99d3d13c6c72b5ec"/>
    <w:p>
      <w:pPr>
        <w:pStyle w:val="Heading3"/>
      </w:pPr>
      <w:r>
        <w:t xml:space="preserve">Product: Culture-Infused Bakery Innovation</w:t>
      </w:r>
    </w:p>
    <w:p>
      <w:pPr>
        <w:pStyle w:val="FirstParagraph"/>
      </w:pPr>
      <w:r>
        <w:t xml:space="preserve">Baker will develop products deeply rooted in Jeddah's heritage while introducing innovation:</w:t>
      </w:r>
    </w:p>
    <w:p>
      <w:pPr>
        <w:numPr>
          <w:ilvl w:val="0"/>
          <w:numId w:val="1004"/>
        </w:numPr>
        <w:pStyle w:val="Compact"/>
      </w:pPr>
      <w:r>
        <w:rPr>
          <w:bCs/>
          <w:b/>
        </w:rPr>
        <w:t xml:space="preserve">Signature Line:</w:t>
      </w:r>
      <w:r>
        <w:t xml:space="preserve"> </w:t>
      </w:r>
      <w:r>
        <w:t xml:space="preserve">"Jeddah Heritage Collection" featuring dates-stuffed ma'amoul with local saffron, and cardamom-rosewater brioche</w:t>
      </w:r>
    </w:p>
    <w:p>
      <w:pPr>
        <w:numPr>
          <w:ilvl w:val="0"/>
          <w:numId w:val="1004"/>
        </w:numPr>
        <w:pStyle w:val="Compact"/>
      </w:pPr>
      <w:r>
        <w:rPr>
          <w:bCs/>
          <w:b/>
        </w:rPr>
        <w:t xml:space="preserve">Fusion Offerings:</w:t>
      </w:r>
      <w:r>
        <w:t xml:space="preserve"> </w:t>
      </w:r>
      <w:r>
        <w:t xml:space="preserve">Machboos-inspired pastry rolls for lunch, Kabsa-scented muffins</w:t>
      </w:r>
    </w:p>
    <w:p>
      <w:pPr>
        <w:numPr>
          <w:ilvl w:val="0"/>
          <w:numId w:val="1004"/>
        </w:numPr>
        <w:pStyle w:val="Compact"/>
      </w:pPr>
      <w:r>
        <w:rPr>
          <w:bCs/>
          <w:b/>
        </w:rPr>
        <w:t xml:space="preserve">Sustainability Focus:</w:t>
      </w:r>
      <w:r>
        <w:t xml:space="preserve"> </w:t>
      </w:r>
      <w:r>
        <w:t xml:space="preserve">100% locally sourced dates (from Al-Ahsa), biodegradable packaging with Arabic calligraphy</w:t>
      </w:r>
    </w:p>
    <w:p>
      <w:pPr>
        <w:pStyle w:val="FirstParagraph"/>
      </w:pPr>
      <w:r>
        <w:t xml:space="preserve">Every product undergoes strict halal certification and Jeddah community tasting panels to ensure cultural resonance.</w:t>
      </w:r>
    </w:p>
    <w:bookmarkEnd w:id="24"/>
    <w:bookmarkStart w:id="25" w:name="pricing-premium-value-alignment"/>
    <w:p>
      <w:pPr>
        <w:pStyle w:val="Heading3"/>
      </w:pPr>
      <w:r>
        <w:t xml:space="preserve">Pricing: Premium Value Alignment</w:t>
      </w:r>
    </w:p>
    <w:p>
      <w:pPr>
        <w:pStyle w:val="FirstParagraph"/>
      </w:pPr>
      <w:r>
        <w:t xml:space="preserve">Baker adopts a premium yet accessible pricing strategy:</w:t>
      </w:r>
    </w:p>
    <w:p>
      <w:pPr>
        <w:numPr>
          <w:ilvl w:val="0"/>
          <w:numId w:val="1005"/>
        </w:numPr>
        <w:pStyle w:val="Compact"/>
      </w:pPr>
      <w:r>
        <w:t xml:space="preserve">Traditional pastries: 20-35% below competitors for Eid bundles (e.g., 10-piece ma'amoul box at SAR 69 vs. competitor's SAR 89)</w:t>
      </w:r>
    </w:p>
    <w:p>
      <w:pPr>
        <w:numPr>
          <w:ilvl w:val="0"/>
          <w:numId w:val="1005"/>
        </w:numPr>
        <w:pStyle w:val="Compact"/>
      </w:pPr>
      <w:r>
        <w:t xml:space="preserve">Signature fusion items: SAR 45-65 (positioned as "gourmet experience")</w:t>
      </w:r>
    </w:p>
    <w:p>
      <w:pPr>
        <w:numPr>
          <w:ilvl w:val="0"/>
          <w:numId w:val="1005"/>
        </w:numPr>
        <w:pStyle w:val="Compact"/>
      </w:pPr>
      <w:r>
        <w:t xml:space="preserve">Loyalty Program: "Baker's Circle" offering free traditional cake with every 10 purchases (leveraging Jeddah's gift-giving culture)</w:t>
      </w:r>
    </w:p>
    <w:p>
      <w:pPr>
        <w:pStyle w:val="FirstParagraph"/>
      </w:pPr>
      <w:r>
        <w:t xml:space="preserve">This approach balances Jeddah's value consciousness with premium perception.</w:t>
      </w:r>
    </w:p>
    <w:bookmarkEnd w:id="25"/>
    <w:bookmarkStart w:id="26" w:name="Xc04509a6155a4e9662836a91a8e177e4e07a7fa"/>
    <w:p>
      <w:pPr>
        <w:pStyle w:val="Heading3"/>
      </w:pPr>
      <w:r>
        <w:t xml:space="preserve">Place: Strategic Footprint in Saudi Arabia Jeddah</w:t>
      </w:r>
    </w:p>
    <w:p>
      <w:pPr>
        <w:pStyle w:val="FirstParagraph"/>
      </w:pPr>
      <w:r>
        <w:t xml:space="preserve">Baker will deploy a multi-channel distribution model optimized for Jeddah:</w:t>
      </w:r>
    </w:p>
    <w:p>
      <w:pPr>
        <w:numPr>
          <w:ilvl w:val="0"/>
          <w:numId w:val="1006"/>
        </w:numPr>
        <w:pStyle w:val="Compact"/>
      </w:pPr>
      <w:r>
        <w:rPr>
          <w:bCs/>
          <w:b/>
        </w:rPr>
        <w:t xml:space="preserve">Flagship Store:</w:t>
      </w:r>
      <w:r>
        <w:t xml:space="preserve"> </w:t>
      </w:r>
      <w:r>
        <w:t xml:space="preserve">800 sqm location in Al-Basateen district (high foot traffic near King Abdulaziz University)</w:t>
      </w:r>
    </w:p>
    <w:p>
      <w:pPr>
        <w:numPr>
          <w:ilvl w:val="0"/>
          <w:numId w:val="1006"/>
        </w:numPr>
        <w:pStyle w:val="Compact"/>
      </w:pPr>
      <w:r>
        <w:rPr>
          <w:bCs/>
          <w:b/>
        </w:rPr>
        <w:t xml:space="preserve">Pop-Up Culture:</w:t>
      </w:r>
      <w:r>
        <w:t xml:space="preserve"> </w:t>
      </w:r>
      <w:r>
        <w:t xml:space="preserve">Monthly "Baker's Majlis" at Jeddah Beachfront for community engagement</w:t>
      </w:r>
    </w:p>
    <w:p>
      <w:pPr>
        <w:numPr>
          <w:ilvl w:val="0"/>
          <w:numId w:val="1006"/>
        </w:numPr>
        <w:pStyle w:val="Compact"/>
      </w:pPr>
      <w:r>
        <w:rPr>
          <w:bCs/>
          <w:b/>
        </w:rPr>
        <w:t xml:space="preserve">Digital Integration:</w:t>
      </w:r>
      <w:r>
        <w:t xml:space="preserve"> </w:t>
      </w:r>
      <w:r>
        <w:t xml:space="preserve">WhatsApp ordering for home delivery in all 5 municipalities of Jeddah (with cash-on-delivery option)</w:t>
      </w:r>
    </w:p>
    <w:p>
      <w:pPr>
        <w:pStyle w:val="FirstParagraph"/>
      </w:pPr>
      <w:r>
        <w:t xml:space="preserve">All outlets will feature Arabic calligraphy decor and serve coffee in traditional dallah cups to reinforce cultural connection.</w:t>
      </w:r>
    </w:p>
    <w:bookmarkEnd w:id="26"/>
    <w:bookmarkStart w:id="27" w:name="Xb4c974cd9cfa0c5fe9f4915be47f5199986bef4"/>
    <w:p>
      <w:pPr>
        <w:pStyle w:val="Heading3"/>
      </w:pPr>
      <w:r>
        <w:t xml:space="preserve">Promotion: Community-Centric Brand Building</w:t>
      </w:r>
    </w:p>
    <w:p>
      <w:pPr>
        <w:pStyle w:val="FirstParagraph"/>
      </w:pPr>
      <w:r>
        <w:t xml:space="preserve">Baker's promotion strategy leverages Saudi Arabia's relationship-driven culture:</w:t>
      </w:r>
    </w:p>
    <w:p>
      <w:pPr>
        <w:numPr>
          <w:ilvl w:val="0"/>
          <w:numId w:val="1007"/>
        </w:numPr>
        <w:pStyle w:val="Compact"/>
      </w:pPr>
      <w:r>
        <w:rPr>
          <w:bCs/>
          <w:b/>
        </w:rPr>
        <w:t xml:space="preserve">Local Influencers:</w:t>
      </w:r>
      <w:r>
        <w:t xml:space="preserve"> </w:t>
      </w:r>
      <w:r>
        <w:t xml:space="preserve">Partner with Jeddah-based food influencers (e.g., @JeddahTastes) for authentic recipe videos</w:t>
      </w:r>
    </w:p>
    <w:p>
      <w:pPr>
        <w:numPr>
          <w:ilvl w:val="0"/>
          <w:numId w:val="1007"/>
        </w:numPr>
        <w:pStyle w:val="Compact"/>
      </w:pPr>
      <w:r>
        <w:rPr>
          <w:bCs/>
          <w:b/>
        </w:rPr>
        <w:t xml:space="preserve">Eid Campaigns:</w:t>
      </w:r>
      <w:r>
        <w:t xml:space="preserve"> </w:t>
      </w:r>
      <w:r>
        <w:t xml:space="preserve">"Baker's Eid Charity Box" – 10% of sales fund school meals in Jeddah's underserved neighborhoods</w:t>
      </w:r>
    </w:p>
    <w:p>
      <w:pPr>
        <w:numPr>
          <w:ilvl w:val="0"/>
          <w:numId w:val="1007"/>
        </w:numPr>
        <w:pStyle w:val="Compact"/>
      </w:pPr>
      <w:r>
        <w:rPr>
          <w:bCs/>
          <w:b/>
        </w:rPr>
        <w:t xml:space="preserve">Corporate Partnerships:</w:t>
      </w:r>
      <w:r>
        <w:t xml:space="preserve"> </w:t>
      </w:r>
      <w:r>
        <w:t xml:space="preserve">Exclusive bakery contracts with Jeddah offices (e.g., Saudi Airlines, Aramco facilities)</w:t>
      </w:r>
    </w:p>
    <w:p>
      <w:pPr>
        <w:numPr>
          <w:ilvl w:val="0"/>
          <w:numId w:val="1007"/>
        </w:numPr>
        <w:pStyle w:val="Compact"/>
      </w:pPr>
      <w:r>
        <w:rPr>
          <w:bCs/>
          <w:b/>
        </w:rPr>
        <w:t xml:space="preserve">Social Media:</w:t>
      </w:r>
      <w:r>
        <w:t xml:space="preserve"> </w:t>
      </w:r>
      <w:r>
        <w:t xml:space="preserve">Instagram campaigns using #BakerInJeddah featuring user-generated content of family gatherings</w:t>
      </w:r>
    </w:p>
    <w:p>
      <w:pPr>
        <w:pStyle w:val="FirstParagraph"/>
      </w:pPr>
      <w:r>
        <w:t xml:space="preserve">All promotions emphasize "Baker" as part of Jeddah's cultural fabric – not just a vendor.</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Budget (SAR)</w:t>
            </w:r>
          </w:p>
        </w:tc>
        <w:tc>
          <w:tcPr/>
          <w:p>
            <w:pPr>
              <w:pStyle w:val="Compact"/>
              <w:jc w:val="left"/>
            </w:pPr>
            <w:r>
              <w:t xml:space="preserve">Key Metric</w:t>
            </w:r>
          </w:p>
        </w:tc>
      </w:tr>
      <w:tr>
        <w:tc>
          <w:tcPr/>
          <w:p>
            <w:pPr>
              <w:pStyle w:val="Compact"/>
              <w:jc w:val="left"/>
            </w:pPr>
            <w:r>
              <w:t xml:space="preserve">Flagship Store Setup</w:t>
            </w:r>
          </w:p>
        </w:tc>
        <w:tc>
          <w:tcPr/>
          <w:p>
            <w:pPr>
              <w:pStyle w:val="Compact"/>
              <w:jc w:val="left"/>
            </w:pPr>
            <w:r>
              <w:t xml:space="preserve">1.2M</w:t>
            </w:r>
          </w:p>
        </w:tc>
        <w:tc>
          <w:tcPr/>
          <w:p>
            <w:pPr>
              <w:pStyle w:val="Compact"/>
              <w:jc w:val="left"/>
            </w:pPr>
            <w:r>
              <w:t xml:space="preserve">Foot traffic conversion rate</w:t>
            </w:r>
          </w:p>
        </w:tc>
      </w:tr>
      <w:tr>
        <w:tc>
          <w:tcPr/>
          <w:p>
            <w:pPr>
              <w:pStyle w:val="Compact"/>
              <w:jc w:val="left"/>
            </w:pPr>
            <w:r>
              <w:t xml:space="preserve">Influencer Partnerships</w:t>
            </w:r>
          </w:p>
        </w:tc>
        <w:tc>
          <w:tcPr/>
          <w:p>
            <w:pPr>
              <w:pStyle w:val="Compact"/>
              <w:jc w:val="left"/>
            </w:pPr>
            <w:r>
              <w:t xml:space="preserve">350,000</w:t>
            </w:r>
          </w:p>
        </w:tc>
        <w:tc>
          <w:tcPr/>
          <w:p>
            <w:pPr>
              <w:pStyle w:val="Compact"/>
              <w:jc w:val="left"/>
            </w:pPr>
            <w:r>
              <w:t xml:space="preserve">Social engagement rate (target: 8%)</w:t>
            </w:r>
          </w:p>
        </w:tc>
      </w:tr>
      <w:tr>
        <w:tc>
          <w:tcPr/>
          <w:p>
            <w:pPr>
              <w:pStyle w:val="Compact"/>
              <w:jc w:val="left"/>
            </w:pPr>
            <w:r>
              <w:t xml:space="preserve">Eid Charity Campaigns</w:t>
            </w:r>
          </w:p>
        </w:tc>
        <w:tc>
          <w:tcPr/>
          <w:p>
            <w:pPr>
              <w:pStyle w:val="Compact"/>
              <w:jc w:val="left"/>
            </w:pPr>
            <w:r>
              <w:t xml:space="preserve">225,000</w:t>
            </w:r>
          </w:p>
        </w:tc>
        <w:tc>
          <w:tcPr/>
          <w:p>
            <w:pPr>
              <w:pStyle w:val="Compact"/>
              <w:jc w:val="left"/>
            </w:pPr>
            <w:r>
              <w:t xml:space="preserve">Cause marketing sentiment lift (target: +42% brand affinity)</w:t>
            </w:r>
          </w:p>
        </w:tc>
      </w:tr>
      <w:tr>
        <w:tc>
          <w:tcPr/>
          <w:p>
            <w:pPr>
              <w:pStyle w:val="Compact"/>
              <w:jc w:val="left"/>
            </w:pPr>
            <w:r>
              <w:t xml:space="preserve">Digital Marketing &amp; App Development</w:t>
            </w:r>
          </w:p>
        </w:tc>
        <w:tc>
          <w:tcPr/>
          <w:p>
            <w:pPr>
              <w:pStyle w:val="Compact"/>
              <w:jc w:val="left"/>
            </w:pPr>
            <w:r>
              <w:t xml:space="preserve">480,000</w:t>
            </w:r>
          </w:p>
        </w:tc>
        <w:tc>
          <w:tcPr/>
          <w:p>
            <w:pPr>
              <w:pStyle w:val="Compact"/>
              <w:jc w:val="left"/>
            </w:pPr>
            <w:r>
              <w:t xml:space="preserve">App downloads (target: 15K)</w:t>
            </w:r>
          </w:p>
        </w:tc>
      </w:tr>
    </w:tbl>
    <w:bookmarkEnd w:id="29"/>
    <w:bookmarkStart w:id="30" w:name="evaluation-framework"/>
    <w:p>
      <w:pPr>
        <w:pStyle w:val="Heading2"/>
      </w:pPr>
      <w:r>
        <w:t xml:space="preserve">Evaluation Framework</w:t>
      </w:r>
    </w:p>
    <w:p>
      <w:pPr>
        <w:pStyle w:val="FirstParagraph"/>
      </w:pPr>
      <w:r>
        <w:t xml:space="preserve">Baker will track success through culturally relevant KPIs:</w:t>
      </w:r>
    </w:p>
    <w:p>
      <w:pPr>
        <w:numPr>
          <w:ilvl w:val="0"/>
          <w:numId w:val="1008"/>
        </w:numPr>
        <w:pStyle w:val="Compact"/>
      </w:pPr>
      <w:r>
        <w:t xml:space="preserve">Weekly monitoring of "Jeddah's Favorite" social media mentions (using Arabic sentiment analysis)</w:t>
      </w:r>
    </w:p>
    <w:p>
      <w:pPr>
        <w:numPr>
          <w:ilvl w:val="0"/>
          <w:numId w:val="1008"/>
        </w:numPr>
        <w:pStyle w:val="Compact"/>
      </w:pPr>
      <w:r>
        <w:t xml:space="preserve">Monthly community impact reports showing charity participation numbers</w:t>
      </w:r>
    </w:p>
    <w:p>
      <w:pPr>
        <w:numPr>
          <w:ilvl w:val="0"/>
          <w:numId w:val="1008"/>
        </w:numPr>
        <w:pStyle w:val="Compact"/>
      </w:pPr>
      <w:r>
        <w:t xml:space="preserve">Quarterly brand recall surveys asking: "When you think of premium Jeddah bakery, what brand comes first?"</w:t>
      </w:r>
    </w:p>
    <w:p>
      <w:pPr>
        <w:pStyle w:val="FirstParagraph"/>
      </w:pPr>
      <w:r>
        <w:t xml:space="preserve">Monthly performance reviews will adapt strategies based on real-time cultural feedback from Jeddah's communities.</w:t>
      </w:r>
    </w:p>
    <w:bookmarkEnd w:id="30"/>
    <w:bookmarkStart w:id="31" w:name="X105d645e938698133b038e70798cfeed4dc9834"/>
    <w:p>
      <w:pPr>
        <w:pStyle w:val="Heading2"/>
      </w:pPr>
      <w:r>
        <w:t xml:space="preserve">Conclusion: Baker as a Cultural Ambassador</w:t>
      </w:r>
    </w:p>
    <w:p>
      <w:pPr>
        <w:pStyle w:val="FirstParagraph"/>
      </w:pPr>
      <w:r>
        <w:t xml:space="preserve">This Marketing Plan positions Baker not merely as a bakery but as an integral part of Saudi Arabia Jeddah's identity. By embedding authentic local flavors into every product, embracing community values through charitable initiatives, and creating spaces where Jeddah residents gather – Baker will transform from a commercial brand into a cultural institution. The success metrics are clear: we won't just sell pastries; we'll become the trusted baker that families invite to their majlis and celebrate with during Eid. This Marketing Plan ensures every strategy reinforces Baker's promise: "Where Tradition Meets Taste, Only in Jeddah." As Jeddah continues its journey toward Vision 2030's cultural goals, Baker will be at the heart of this vibrant culinary renaissance – making it synonymous with premium bakery excellence across Saudi Arabia.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Saudi Arabia Jeddah</dc:title>
  <dc:creator/>
  <dc:language>en</dc:language>
  <cp:keywords/>
  <dcterms:created xsi:type="dcterms:W3CDTF">2026-07-21T04:11:42Z</dcterms:created>
  <dcterms:modified xsi:type="dcterms:W3CDTF">2026-07-21T04:11:42Z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