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Valencia</w:t>
      </w:r>
      <w:r>
        <w:t xml:space="preserve"> </w:t>
      </w:r>
      <w:r>
        <w:t xml:space="preserve">Baker</w:t>
      </w:r>
      <w:r>
        <w:t xml:space="preserve"> </w:t>
      </w:r>
      <w:r>
        <w:t xml:space="preserve">-</w:t>
      </w:r>
      <w:r>
        <w:t xml:space="preserve"> </w:t>
      </w:r>
      <w:r>
        <w:t xml:space="preserve">Spain</w:t>
      </w:r>
    </w:p>
    <w:bookmarkStart w:id="29" w:name="Xa48adcd0c50a010a4b152ec233421658c99e8d1"/>
    <w:p>
      <w:pPr>
        <w:pStyle w:val="Heading1"/>
      </w:pPr>
      <w:r>
        <w:t xml:space="preserve">Comprehensive Marketing Plan for "Valencia Baker" in Spain Valencia</w:t>
      </w:r>
    </w:p>
    <w:bookmarkStart w:id="20" w:name="executive-summary"/>
    <w:p>
      <w:pPr>
        <w:pStyle w:val="Heading2"/>
      </w:pPr>
      <w:r>
        <w:t xml:space="preserve">Executive Summary</w:t>
      </w:r>
    </w:p>
    <w:p>
      <w:pPr>
        <w:pStyle w:val="FirstParagraph"/>
      </w:pPr>
      <w:r>
        <w:t xml:space="preserve">This Marketing Plan outlines a strategic roadmap for "Valencia Baker," a premium artisanal bakery brand launching in the vibrant city of Valencia, Spain. As the culinary heart of Eastern Spain, Valencia offers unparalleled opportunities for a baker to capture local tastes while leveraging regional identity. Our plan targets 30% market share among premium bread and pastry consumers within 18 months by emphasizing authentic Valencian ingredients, cultural heritage, and community integration. This Marketing Plan positions "Valencia Baker" as the definitive destination for tradition-meets-innovation in Spain's culinary capital.</w:t>
      </w:r>
    </w:p>
    <w:bookmarkEnd w:id="20"/>
    <w:bookmarkStart w:id="21" w:name="market-analysis-spain-valencia-context"/>
    <w:p>
      <w:pPr>
        <w:pStyle w:val="Heading2"/>
      </w:pPr>
      <w:r>
        <w:t xml:space="preserve">Market Analysis: Spain Valencia Context</w:t>
      </w:r>
    </w:p>
    <w:p>
      <w:pPr>
        <w:pStyle w:val="FirstParagraph"/>
      </w:pPr>
      <w:r>
        <w:t xml:space="preserve">Valencia's bakery market is deeply rooted in culture—78% of residents prioritize locally made bread (INE 2023), yet only 15% trust brands that don't use regional ingredients. Competitors like "Panadería Santa Lucia" dominate with mass-produced goods, while emerging artisanal bakeries lack authentic Valencian identity. SWOT analysis reveals critical opportunities:</w:t>
      </w:r>
    </w:p>
    <w:p>
      <w:pPr>
        <w:numPr>
          <w:ilvl w:val="0"/>
          <w:numId w:val="1001"/>
        </w:numPr>
        <w:pStyle w:val="Compact"/>
      </w:pPr>
      <w:r>
        <w:rPr>
          <w:bCs/>
          <w:b/>
        </w:rPr>
        <w:t xml:space="preserve">Strengths:</w:t>
      </w:r>
      <w:r>
        <w:t xml:space="preserve"> </w:t>
      </w:r>
      <w:r>
        <w:t xml:space="preserve">Exclusive access to Valencia's huerta (agricultural region) for saffron, orange blossom, and local grains</w:t>
      </w:r>
    </w:p>
    <w:p>
      <w:pPr>
        <w:numPr>
          <w:ilvl w:val="0"/>
          <w:numId w:val="1001"/>
        </w:numPr>
        <w:pStyle w:val="Compact"/>
      </w:pPr>
      <w:r>
        <w:rPr>
          <w:bCs/>
          <w:b/>
        </w:rPr>
        <w:t xml:space="preserve">Weaknesses:</w:t>
      </w:r>
      <w:r>
        <w:t xml:space="preserve"> </w:t>
      </w:r>
      <w:r>
        <w:t xml:space="preserve">Limited brand awareness versus established bakeries</w:t>
      </w:r>
    </w:p>
    <w:p>
      <w:pPr>
        <w:numPr>
          <w:ilvl w:val="0"/>
          <w:numId w:val="1001"/>
        </w:numPr>
        <w:pStyle w:val="Compact"/>
      </w:pPr>
      <w:r>
        <w:rPr>
          <w:bCs/>
          <w:b/>
        </w:rPr>
        <w:t xml:space="preserve">Opportunities:</w:t>
      </w:r>
      <w:r>
        <w:t xml:space="preserve"> </w:t>
      </w:r>
      <w:r>
        <w:t xml:space="preserve">Rising demand for "slow food" culture; Valencia's 2024 tourism boom (18M visitors)</w:t>
      </w:r>
    </w:p>
    <w:p>
      <w:pPr>
        <w:numPr>
          <w:ilvl w:val="0"/>
          <w:numId w:val="1001"/>
        </w:numPr>
        <w:pStyle w:val="Compact"/>
      </w:pPr>
      <w:r>
        <w:rPr>
          <w:bCs/>
          <w:b/>
        </w:rPr>
        <w:t xml:space="preserve">Threats:</w:t>
      </w:r>
      <w:r>
        <w:t xml:space="preserve"> </w:t>
      </w:r>
      <w:r>
        <w:t xml:space="preserve">Economic pressures on food spending; competition from industrial bakeries</w:t>
      </w:r>
    </w:p>
    <w:p>
      <w:pPr>
        <w:pStyle w:val="FirstParagraph"/>
      </w:pPr>
      <w:r>
        <w:t xml:space="preserve">Our focus on Spain Valencia's unique terroir differentiates us—73% of Valencians associate quality with local provenance (Valencia Chamber of Commerce).</w:t>
      </w:r>
    </w:p>
    <w:bookmarkEnd w:id="21"/>
    <w:bookmarkStart w:id="22" w:name="marketing-objectives"/>
    <w:p>
      <w:pPr>
        <w:pStyle w:val="Heading2"/>
      </w:pPr>
      <w:r>
        <w:t xml:space="preserve">Marketing Objectives</w:t>
      </w:r>
    </w:p>
    <w:p>
      <w:pPr>
        <w:pStyle w:val="FirstParagraph"/>
      </w:pPr>
      <w:r>
        <w:t xml:space="preserve">Aligned with Spain Valencia's cultural landscape, our objectives for the first year are:</w:t>
      </w:r>
    </w:p>
    <w:p>
      <w:pPr>
        <w:numPr>
          <w:ilvl w:val="0"/>
          <w:numId w:val="1002"/>
        </w:numPr>
        <w:pStyle w:val="Compact"/>
      </w:pPr>
      <w:r>
        <w:t xml:space="preserve">Achieve 15% brand recognition in Valencia city within 6 months through community immersion</w:t>
      </w:r>
    </w:p>
    <w:p>
      <w:pPr>
        <w:numPr>
          <w:ilvl w:val="0"/>
          <w:numId w:val="1002"/>
        </w:numPr>
        <w:pStyle w:val="Compact"/>
      </w:pPr>
      <w:r>
        <w:t xml:space="preserve">Leverage Spain Valencia's gastronomic identity to secure partnerships with 10 Michelin-starred restaurants</w:t>
      </w:r>
    </w:p>
    <w:p>
      <w:pPr>
        <w:numPr>
          <w:ilvl w:val="0"/>
          <w:numId w:val="1002"/>
        </w:numPr>
        <w:pStyle w:val="Compact"/>
      </w:pPr>
      <w:r>
        <w:t xml:space="preserve">Drive 40% repeat customer rate by embedding "Baker" into daily Valencian routines (e.g., morning café culture)</w:t>
      </w:r>
    </w:p>
    <w:bookmarkEnd w:id="22"/>
    <w:bookmarkStart w:id="26" w:name="Xc5d6b0047b5db002667e95daa48c3639d1bba36"/>
    <w:p>
      <w:pPr>
        <w:pStyle w:val="Heading2"/>
      </w:pPr>
      <w:r>
        <w:t xml:space="preserve">Strategies &amp; Tactics: Baker in Spain Valencia Context</w:t>
      </w:r>
    </w:p>
    <w:bookmarkStart w:id="23" w:name="authentic-product-localization"/>
    <w:p>
      <w:pPr>
        <w:pStyle w:val="Heading3"/>
      </w:pPr>
      <w:r>
        <w:t xml:space="preserve">1. Authentic Product Localization</w:t>
      </w:r>
    </w:p>
    <w:p>
      <w:pPr>
        <w:pStyle w:val="FirstParagraph"/>
      </w:pPr>
      <w:r>
        <w:t xml:space="preserve">"Valencia Baker" will craft region-specific products using hyper-local ingredients:</w:t>
      </w:r>
    </w:p>
    <w:p>
      <w:pPr>
        <w:numPr>
          <w:ilvl w:val="0"/>
          <w:numId w:val="1003"/>
        </w:numPr>
        <w:pStyle w:val="Compact"/>
      </w:pPr>
      <w:r>
        <w:rPr>
          <w:bCs/>
          <w:b/>
        </w:rPr>
        <w:t xml:space="preserve">Miñó Bread:</w:t>
      </w:r>
      <w:r>
        <w:t xml:space="preserve"> </w:t>
      </w:r>
      <w:r>
        <w:t xml:space="preserve">Traditional Valencian sourdough with saffron from La Hoya de Buñol</w:t>
      </w:r>
    </w:p>
    <w:p>
      <w:pPr>
        <w:numPr>
          <w:ilvl w:val="0"/>
          <w:numId w:val="1003"/>
        </w:numPr>
        <w:pStyle w:val="Compact"/>
      </w:pPr>
      <w:r>
        <w:rPr>
          <w:bCs/>
          <w:b/>
        </w:rPr>
        <w:t xml:space="preserve">Safrán Canelón:</w:t>
      </w:r>
      <w:r>
        <w:t xml:space="preserve"> </w:t>
      </w:r>
      <w:r>
        <w:t xml:space="preserve">Pastry infused with Valencia orange blossom honey (from Elche)</w:t>
      </w:r>
    </w:p>
    <w:p>
      <w:pPr>
        <w:numPr>
          <w:ilvl w:val="0"/>
          <w:numId w:val="1003"/>
        </w:numPr>
        <w:pStyle w:val="Compact"/>
      </w:pPr>
      <w:r>
        <w:rPr>
          <w:bCs/>
          <w:b/>
        </w:rPr>
        <w:t xml:space="preserve">Llum de Miel:</w:t>
      </w:r>
      <w:r>
        <w:t xml:space="preserve"> </w:t>
      </w:r>
      <w:r>
        <w:t xml:space="preserve">Modern take on "crespells" (Valencian pastry) using local almonds</w:t>
      </w:r>
    </w:p>
    <w:p>
      <w:pPr>
        <w:pStyle w:val="FirstParagraph"/>
      </w:pPr>
      <w:r>
        <w:t xml:space="preserve">This strategy directly responds to Spain Valencia's culinary identity, making the Baker a cultural custodian rather than just a vendor.</w:t>
      </w:r>
    </w:p>
    <w:bookmarkEnd w:id="23"/>
    <w:bookmarkStart w:id="24" w:name="hyper-local-community-integration"/>
    <w:p>
      <w:pPr>
        <w:pStyle w:val="Heading3"/>
      </w:pPr>
      <w:r>
        <w:t xml:space="preserve">2. Hyper-Local Community Integration</w:t>
      </w:r>
    </w:p>
    <w:p>
      <w:pPr>
        <w:pStyle w:val="FirstParagraph"/>
      </w:pPr>
      <w:r>
        <w:t xml:space="preserve">Go beyond typical marketing:</w:t>
      </w:r>
    </w:p>
    <w:p>
      <w:pPr>
        <w:numPr>
          <w:ilvl w:val="0"/>
          <w:numId w:val="1004"/>
        </w:numPr>
        <w:pStyle w:val="Compact"/>
      </w:pPr>
      <w:r>
        <w:rPr>
          <w:bCs/>
          <w:b/>
        </w:rPr>
        <w:t xml:space="preserve">"Pan de la Comunidad" Initiative:</w:t>
      </w:r>
      <w:r>
        <w:t xml:space="preserve"> </w:t>
      </w:r>
      <w:r>
        <w:t xml:space="preserve">Partner with Valencia neighborhood associations for free morning bread distribution at community centers (e.g., El Cabanyal, Ruzafa)</w:t>
      </w:r>
    </w:p>
    <w:p>
      <w:pPr>
        <w:numPr>
          <w:ilvl w:val="0"/>
          <w:numId w:val="1004"/>
        </w:numPr>
        <w:pStyle w:val="Compact"/>
      </w:pPr>
      <w:r>
        <w:rPr>
          <w:bCs/>
          <w:b/>
        </w:rPr>
        <w:t xml:space="preserve">Tienda de Sabor Events:</w:t>
      </w:r>
      <w:r>
        <w:t xml:space="preserve"> </w:t>
      </w:r>
      <w:r>
        <w:t xml:space="preserve">Monthly pop-ups at Valencia's Mercado Central featuring baker-led workshops on Valencian baking traditions</w:t>
      </w:r>
    </w:p>
    <w:p>
      <w:pPr>
        <w:numPr>
          <w:ilvl w:val="0"/>
          <w:numId w:val="1004"/>
        </w:numPr>
        <w:pStyle w:val="Compact"/>
      </w:pPr>
      <w:r>
        <w:rPr>
          <w:bCs/>
          <w:b/>
        </w:rPr>
        <w:t xml:space="preserve">Local Influencer Collaborations:</w:t>
      </w:r>
      <w:r>
        <w:t xml:space="preserve"> </w:t>
      </w:r>
      <w:r>
        <w:t xml:space="preserve">Team with 20+ micro-influencers (e.g., @ValenciaGourmand) for authentic "Baker" stories in Spain Valencia</w:t>
      </w:r>
    </w:p>
    <w:bookmarkEnd w:id="24"/>
    <w:bookmarkStart w:id="25" w:name="X0cd3e95b56390b9789b878e4b3504308c7fe45a"/>
    <w:p>
      <w:pPr>
        <w:pStyle w:val="Heading3"/>
      </w:pPr>
      <w:r>
        <w:t xml:space="preserve">3. Digital Strategy Rooted in Valencian Identity</w:t>
      </w:r>
    </w:p>
    <w:p>
      <w:pPr>
        <w:pStyle w:val="FirstParagraph"/>
      </w:pPr>
      <w:r>
        <w:t xml:space="preserve">We reject generic social media tactics for Spain Valencia-specific engagement:</w:t>
      </w:r>
    </w:p>
    <w:p>
      <w:pPr>
        <w:numPr>
          <w:ilvl w:val="0"/>
          <w:numId w:val="1005"/>
        </w:numPr>
        <w:pStyle w:val="Compact"/>
      </w:pPr>
      <w:r>
        <w:t xml:space="preserve">Instagram Reels showcasing "Baker" sourcing ingredients at El Huerto de Valencia (e.g., harvesting saffron at dawn)</w:t>
      </w:r>
    </w:p>
    <w:p>
      <w:pPr>
        <w:numPr>
          <w:ilvl w:val="0"/>
          <w:numId w:val="1005"/>
        </w:numPr>
        <w:pStyle w:val="Compact"/>
      </w:pPr>
      <w:r>
        <w:t xml:space="preserve">A localized TikTok campaign: #MiValenciaEnCadaPan (My Valencia in Every Bread) featuring residents' bread stories</w:t>
      </w:r>
    </w:p>
    <w:p>
      <w:pPr>
        <w:numPr>
          <w:ilvl w:val="0"/>
          <w:numId w:val="1005"/>
        </w:numPr>
        <w:pStyle w:val="Compact"/>
      </w:pPr>
      <w:r>
        <w:t xml:space="preserve">Google Ads targeting "artesanal pan Valencia" + "pasteles típicos Valencia" with Valencian language content</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Sourcing (Valencia Ingredients)</w:t>
      </w:r>
    </w:p>
    <w:p>
      <w:pPr>
        <w:pStyle w:val="BodyText"/>
      </w:pPr>
      <w:r>
        <w:t xml:space="preserve">35%</w:t>
      </w:r>
    </w:p>
    <w:p>
      <w:pPr>
        <w:pStyle w:val="BodyText"/>
      </w:pPr>
      <w:r>
        <w:t xml:space="preserve">Critical for authenticity; supports 12 local farms in Valencia region</w:t>
      </w:r>
    </w:p>
    <w:p>
      <w:pPr>
        <w:pStyle w:val="BodyText"/>
      </w:pPr>
      <w:r>
        <w:t xml:space="preserve">Community Events &amp; Partnerships</w:t>
      </w:r>
    </w:p>
    <w:p>
      <w:pPr>
        <w:pStyle w:val="BodyText"/>
      </w:pPr>
      <w:r>
        <w:t xml:space="preserve">25%</w:t>
      </w:r>
    </w:p>
    <w:p>
      <w:pPr>
        <w:pStyle w:val="BodyText"/>
      </w:pPr>
      <w:r>
        <w:t xml:space="preserve">This Marketing Plan ensures "Valencia Baker" becomes synonymous with Spain Valencia's culinary soul. By embedding the Baker into the city's daily rhythm—through product innovation, community rituals, and digital storytelling—we transform bread from a commodity to a cultural experience. Measuring success via Valencian-specific KPIs (e.g., "local ingredient recognition rate," "neighborhood partnership depth") guarantees our Marketing Plan delivers tangible impact in Spain Valencia’s unique market.</w:t>
      </w:r>
    </w:p>
    <w:bookmarkEnd w:id="27"/>
    <w:bookmarkStart w:id="28" w:name="conclusion-the-baker-as-cultural-anchor"/>
    <w:p>
      <w:pPr>
        <w:pStyle w:val="Heading2"/>
      </w:pPr>
      <w:r>
        <w:t xml:space="preserve">Conclusion: The Baker as Cultural Anchor</w:t>
      </w:r>
    </w:p>
    <w:p>
      <w:pPr>
        <w:pStyle w:val="FirstParagraph"/>
      </w:pPr>
      <w:r>
        <w:t xml:space="preserve">This Marketing Plan positions "Valencia Baker" not merely as a business, but as a guardian of Spain Valencia's gastronomic heritage. Through relentless focus on local ingredients, community co-creation, and authentic Valencian storytelling, we will establish the Baker as an indispensable pillar of the city's identity. The plan’s success will be measured not just in sales, but in how deeply "Baker" becomes woven into Valencia’s daily life—proving that in Spain Valencia, great bread is never just food; it’s history served warm.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Valencia Baker - Spain</dc:title>
  <dc:creator/>
  <dc:language>en</dc:language>
  <cp:keywords/>
  <dcterms:created xsi:type="dcterms:W3CDTF">2026-07-21T13:34:34Z</dcterms:created>
  <dcterms:modified xsi:type="dcterms:W3CDTF">2026-07-21T13:34:34Z</dcterms:modified>
</cp:coreProperties>
</file>

<file path=docProps/custom.xml><?xml version="1.0" encoding="utf-8"?>
<Properties xmlns="http://schemas.openxmlformats.org/officeDocument/2006/custom-properties" xmlns:vt="http://schemas.openxmlformats.org/officeDocument/2006/docPropsVTypes"/>
</file>