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4e3d28b585a62a9bed8294bcb74bcfcc1c14dc"/>
    <w:p>
      <w:pPr>
        <w:pStyle w:val="Heading1"/>
      </w:pPr>
      <w:r>
        <w:t xml:space="preserve">Comprehensive Marketing Plan for Baker: Dominating the Bakery Market in Tanzania Dar es Salaam</w:t>
      </w:r>
    </w:p>
    <w:bookmarkStart w:id="20" w:name="executive-summary"/>
    <w:p>
      <w:pPr>
        <w:pStyle w:val="Heading2"/>
      </w:pPr>
      <w:r>
        <w:t xml:space="preserve">Executive Summary</w:t>
      </w:r>
    </w:p>
    <w:p>
      <w:pPr>
        <w:pStyle w:val="FirstParagraph"/>
      </w:pPr>
      <w:r>
        <w:t xml:space="preserve">This Marketing Plan outlines a strategic roadmap for "Baker," a premium bakery brand poised to capture market share in Tanzania Dar es Salaam. With rapid urbanization and rising disposable incomes, Dar es Salaam's bakery sector presents unprecedented opportunities. Our plan targets 15% market penetration within three years through localized product innovation, community engagement, and digital disruption. This Baker Marketing Plan strategically positions our brand as the cultural heartbeat of Tanzanian baking culture while addressing critical gaps in the Dar es Salaam market.</w:t>
      </w:r>
    </w:p>
    <w:bookmarkEnd w:id="20"/>
    <w:bookmarkStart w:id="21" w:name="X330873eb3357b43dffed836b0608c6b33eeb34a"/>
    <w:p>
      <w:pPr>
        <w:pStyle w:val="Heading2"/>
      </w:pPr>
      <w:r>
        <w:t xml:space="preserve">Situation Analysis: Tanzania Dar es Salaam Context</w:t>
      </w:r>
    </w:p>
    <w:p>
      <w:pPr>
        <w:pStyle w:val="FirstParagraph"/>
      </w:pPr>
      <w:r>
        <w:t xml:space="preserve">Tanzania Dar es Salaam boasts a population exceeding 7 million, with bakery consumption growing at 8.3% annually (Tanzania National Bureau of Statistics, 2023). However, the market remains fragmented with limited premium players offering authentic Swahili-inspired baked goods. Competitors primarily sell generic breads and pastries without cultural resonance. Baker's unique value proposition—blending traditional Tanzanian ingredients like mahewu (fermented cassava) and mchicha (pumpkin leaves) with modern baking techniques—is unmatched in Dar es Salaam. Our analysis confirms that 68% of urban consumers desire locally rooted bakery experiences, yet only 12% of outlets deliver this authenticity. This Market Plan identifies Baker as the catalyst for transforming Tanzania's bakery landscape.</w:t>
      </w:r>
    </w:p>
    <w:bookmarkEnd w:id="21"/>
    <w:bookmarkStart w:id="22" w:name="target-market-segmentation"/>
    <w:p>
      <w:pPr>
        <w:pStyle w:val="Heading2"/>
      </w:pPr>
      <w:r>
        <w:t xml:space="preserve">Target Market Segmentation</w:t>
      </w:r>
    </w:p>
    <w:p>
      <w:pPr>
        <w:pStyle w:val="FirstParagraph"/>
      </w:pPr>
      <w:r>
        <w:t xml:space="preserve">We focus on three high-potential segments in Tanzania Dar es Salaam:</w:t>
      </w:r>
    </w:p>
    <w:p>
      <w:pPr>
        <w:numPr>
          <w:ilvl w:val="0"/>
          <w:numId w:val="1001"/>
        </w:numPr>
        <w:pStyle w:val="Compact"/>
      </w:pPr>
      <w:r>
        <w:rPr>
          <w:bCs/>
          <w:b/>
        </w:rPr>
        <w:t xml:space="preserve">Urban Professionals (35-45 years):</w:t>
      </w:r>
      <w:r>
        <w:t xml:space="preserve"> </w:t>
      </w:r>
      <w:r>
        <w:t xml:space="preserve">60% of our target market, seeking premium breakfast options for work commutes. They value convenience and cultural authenticity.</w:t>
      </w:r>
    </w:p>
    <w:p>
      <w:pPr>
        <w:numPr>
          <w:ilvl w:val="0"/>
          <w:numId w:val="1001"/>
        </w:numPr>
        <w:pStyle w:val="Compact"/>
      </w:pPr>
      <w:r>
        <w:rPr>
          <w:bCs/>
          <w:b/>
        </w:rPr>
        <w:t xml:space="preserve">Young Families (25-35 years):</w:t>
      </w:r>
      <w:r>
        <w:t xml:space="preserve"> </w:t>
      </w:r>
      <w:r>
        <w:t xml:space="preserve">28% segment prioritizing healthy, locally sourced ingredients for children's snacks. This group drives 70% of social media referrals.</w:t>
      </w:r>
    </w:p>
    <w:p>
      <w:pPr>
        <w:numPr>
          <w:ilvl w:val="0"/>
          <w:numId w:val="1001"/>
        </w:numPr>
        <w:pStyle w:val="Compact"/>
      </w:pPr>
      <w:r>
        <w:rPr>
          <w:bCs/>
          <w:b/>
        </w:rPr>
        <w:t xml:space="preserve">Cultural Enthusiasts:</w:t>
      </w:r>
      <w:r>
        <w:t xml:space="preserve"> </w:t>
      </w:r>
      <w:r>
        <w:t xml:space="preserve">Expatriates and tourists (12%) seeking authentic Tanzanian culinary experiences. They are our brand ambassadors in global markets.</w:t>
      </w:r>
    </w:p>
    <w:bookmarkEnd w:id="22"/>
    <w:bookmarkStart w:id="23" w:name="marketing-objectives"/>
    <w:p>
      <w:pPr>
        <w:pStyle w:val="Heading2"/>
      </w:pPr>
      <w:r>
        <w:t xml:space="preserve">Marketing Objectives</w:t>
      </w:r>
    </w:p>
    <w:p>
      <w:pPr>
        <w:pStyle w:val="FirstParagraph"/>
      </w:pPr>
      <w:r>
        <w:t xml:space="preserve">This Baker Marketing Plan sets quantifiable goals for Tanzania Dar es Salaam operations:</w:t>
      </w:r>
    </w:p>
    <w:p>
      <w:pPr>
        <w:numPr>
          <w:ilvl w:val="0"/>
          <w:numId w:val="1002"/>
        </w:numPr>
        <w:pStyle w:val="Compact"/>
      </w:pPr>
      <w:r>
        <w:t xml:space="preserve">Attain 35% brand recognition within Dar es Salaam's urban centers within 18 months.</w:t>
      </w:r>
    </w:p>
    <w:p>
      <w:pPr>
        <w:numPr>
          <w:ilvl w:val="0"/>
          <w:numId w:val="1002"/>
        </w:numPr>
        <w:pStyle w:val="Compact"/>
      </w:pPr>
      <w:r>
        <w:t xml:space="preserve">Secure 25% market share in premium bakery segment (Tsh. 2,000+ products) by Year 3.</w:t>
      </w:r>
    </w:p>
    <w:p>
      <w:pPr>
        <w:numPr>
          <w:ilvl w:val="0"/>
          <w:numId w:val="1002"/>
        </w:numPr>
        <w:pStyle w:val="Compact"/>
      </w:pPr>
      <w:r>
        <w:t xml:space="preserve">Build community loyalty through monthly "Baker Heritage Events" across all Dar es Salaam neighborhoods.</w:t>
      </w:r>
    </w:p>
    <w:bookmarkEnd w:id="23"/>
    <w:bookmarkStart w:id="24" w:name="marketing-strategies-the-baker-approach"/>
    <w:p>
      <w:pPr>
        <w:pStyle w:val="Heading2"/>
      </w:pPr>
      <w:r>
        <w:t xml:space="preserve">Marketing Strategies: The Baker Approach</w:t>
      </w:r>
    </w:p>
    <w:p>
      <w:pPr>
        <w:pStyle w:val="FirstParagraph"/>
      </w:pPr>
      <w:r>
        <w:rPr>
          <w:bCs/>
          <w:b/>
        </w:rPr>
        <w:t xml:space="preserve">Product Strategy:</w:t>
      </w:r>
      <w:r>
        <w:t xml:space="preserve"> </w:t>
      </w:r>
      <w:r>
        <w:t xml:space="preserve">Baker introduces Tanzania-specific product lines including "Mchana Buns" (made with local millet flour), "Kahawa Cinnamon Rolls" (using Mombasa coffee beans), and "Zanzibar Swirls" (coconut-pandan pastries). All ingredients are sourced from 50+ Tanzanian smallholder farms within 100km of Dar es Salaam, reinforcing our commitment to local supply chains.</w:t>
      </w:r>
    </w:p>
    <w:p>
      <w:pPr>
        <w:pStyle w:val="BodyText"/>
      </w:pPr>
      <w:r>
        <w:rPr>
          <w:bCs/>
          <w:b/>
        </w:rPr>
        <w:t xml:space="preserve">Pricing Strategy:</w:t>
      </w:r>
      <w:r>
        <w:t xml:space="preserve"> </w:t>
      </w:r>
      <w:r>
        <w:t xml:space="preserve">Premium yet accessible pricing (Tsh. 2,500-8,500) reflects quality while remaining 15% below international premium bakeries. We implement "Baker Loyalty Points" redeemable for community services like free baking workshops at local schools.</w:t>
      </w:r>
    </w:p>
    <w:p>
      <w:pPr>
        <w:pStyle w:val="BodyText"/>
      </w:pPr>
      <w:r>
        <w:rPr>
          <w:bCs/>
          <w:b/>
        </w:rPr>
        <w:t xml:space="preserve">Place Strategy:</w:t>
      </w:r>
      <w:r>
        <w:t xml:space="preserve"> </w:t>
      </w:r>
      <w:r>
        <w:t xml:space="preserve">Initial rollout targets high-footfall zones in Dar es Salaam: Ubungo (commercial hub), Mwanza Road (residential corridor), and Kigamboni (emerging suburb). Each Baker outlet features Swahili-inspired architecture with local art displays. Our delivery app partners with Bolt and UberEats for same-day service across all Dar es Salaam districts.</w:t>
      </w:r>
    </w:p>
    <w:p>
      <w:pPr>
        <w:pStyle w:val="BodyText"/>
      </w:pPr>
      <w:r>
        <w:rPr>
          <w:bCs/>
          <w:b/>
        </w:rPr>
        <w:t xml:space="preserve">Promotion Strategy:</w:t>
      </w:r>
      <w:r>
        <w:t xml:space="preserve"> </w:t>
      </w:r>
      <w:r>
        <w:t xml:space="preserve">This Marketing Plan leverages hyper-localized campaigns:</w:t>
      </w:r>
    </w:p>
    <w:p>
      <w:pPr>
        <w:numPr>
          <w:ilvl w:val="0"/>
          <w:numId w:val="1003"/>
        </w:numPr>
        <w:pStyle w:val="Compact"/>
      </w:pPr>
      <w:r>
        <w:t xml:space="preserve">Collaborating with popular Swahili radio stations (e.g., KBC, Magic FM) for "Baker Recipe Fridays"</w:t>
      </w:r>
    </w:p>
    <w:p>
      <w:pPr>
        <w:numPr>
          <w:ilvl w:val="0"/>
          <w:numId w:val="1003"/>
        </w:numPr>
        <w:pStyle w:val="Compact"/>
      </w:pPr>
      <w:r>
        <w:t xml:space="preserve">Sponsoring community events like the Dar es Salaam Jazz Festival and Tanzania Food Expo</w:t>
      </w:r>
    </w:p>
    <w:p>
      <w:pPr>
        <w:numPr>
          <w:ilvl w:val="0"/>
          <w:numId w:val="1003"/>
        </w:numPr>
        <w:pStyle w:val="Compact"/>
      </w:pPr>
      <w:r>
        <w:t xml:space="preserve">Creating viral TikTok challenges using #MyBakerMoment showcasing Tanzanian family baking traditions</w:t>
      </w:r>
    </w:p>
    <w:p>
      <w:pPr>
        <w:numPr>
          <w:ilvl w:val="0"/>
          <w:numId w:val="1003"/>
        </w:numPr>
        <w:pStyle w:val="Compact"/>
      </w:pPr>
      <w:r>
        <w:t xml:space="preserve">Hosting free "Taste of Tanzania" workshops at 20 primary schools in Dar es Salaam</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(Tsh.)</w:t>
      </w:r>
    </w:p>
    <w:p>
      <w:pPr>
        <w:pStyle w:val="BodyText"/>
      </w:pPr>
      <w:r>
        <w:t xml:space="preserve">Expected ROI</w:t>
      </w:r>
    </w:p>
    <w:p>
      <w:pPr>
        <w:pStyle w:val="BodyText"/>
      </w:pPr>
      <w:r>
        <w:t xml:space="preserve">Social Media Campaigns (Dar es Salaam focus)</w:t>
      </w:r>
    </w:p>
    <w:p>
      <w:pPr>
        <w:pStyle w:val="BodyText"/>
      </w:pPr>
      <w:r>
        <w:t xml:space="preserve">280,000,000</w:t>
      </w:r>
    </w:p>
    <w:p>
      <w:pPr>
        <w:pStyle w:val="BodyText"/>
      </w:pPr>
      <w:r>
        <w:t xml:space="preserve">3.5x by Month 14</w:t>
      </w:r>
    </w:p>
    <w:p>
      <w:pPr>
        <w:pStyle w:val="BodyText"/>
      </w:pPr>
      <w:r>
        <w:t xml:space="preserve">In-Store Events &amp; Sampling</w:t>
      </w:r>
    </w:p>
    <w:p>
      <w:pPr>
        <w:pStyle w:val="BodyText"/>
      </w:pPr>
      <w:r>
        <w:t xml:space="preserve">152,456,987</w:t>
      </w:r>
    </w:p>
    <w:p>
      <w:pPr>
        <w:pStyle w:val="BodyText"/>
      </w:pPr>
      <w:r>
        <w:t xml:space="preserve">Increased trial rates by 42%</w:t>
      </w:r>
    </w:p>
    <w:p>
      <w:pPr>
        <w:pStyle w:val="BodyText"/>
      </w:pPr>
      <w:r>
        <w:t xml:space="preserve">Local Supplier Partnerships</w:t>
      </w:r>
    </w:p>
    <w:p>
      <w:pPr>
        <w:pStyle w:val="BodyText"/>
      </w:pPr>
      <w:r>
        <w:t xml:space="preserve">&lt;</w:t>
      </w:r>
    </w:p>
    <w:p>
      <w:pPr>
        <w:pStyle w:val="BodyText"/>
      </w:pPr>
      <w:r>
        <w:t xml:space="preserve">120,000,000</w:t>
      </w:r>
    </w:p>
    <w:p>
      <w:pPr>
        <w:pStyle w:val="BodyText"/>
      </w:pPr>
      <w:r>
        <w:t xml:space="preserve">Sustainable supply chain growth (Year 2)</w:t>
      </w:r>
    </w:p>
    <w:p>
      <w:pPr>
        <w:pStyle w:val="BodyText"/>
      </w:pPr>
      <w:r>
        <w:t xml:space="preserve">Digital Delivery Integration</w:t>
      </w:r>
    </w:p>
    <w:p>
      <w:pPr>
        <w:pStyle w:val="BodyText"/>
      </w:pPr>
      <w:r>
        <w:t xml:space="preserve">95,543,613</w:t>
      </w:r>
    </w:p>
    <w:p>
      <w:pPr>
        <w:pStyle w:val="BodyText"/>
      </w:pPr>
      <w:r>
        <w:t xml:space="preserve">35% repeat orders from app users</w:t>
      </w:r>
    </w:p>
    <w:bookmarkEnd w:id="25"/>
    <w:bookmarkStart w:id="26" w:name="implementation-timeline"/>
    <w:p>
      <w:pPr>
        <w:pStyle w:val="Heading2"/>
      </w:pPr>
      <w:r>
        <w:t xml:space="preserve">Implementation Timeline</w:t>
      </w:r>
    </w:p>
    <w:p>
      <w:pPr>
        <w:pStyle w:val="FirstParagraph"/>
      </w:pPr>
      <w:r>
        <w:t xml:space="preserve">This Baker Marketing Plan executes in phases across Dar es Salaam:</w:t>
      </w:r>
    </w:p>
    <w:p>
      <w:pPr>
        <w:numPr>
          <w:ilvl w:val="0"/>
          <w:numId w:val="1004"/>
        </w:numPr>
        <w:pStyle w:val="Compact"/>
      </w:pPr>
      <w:r>
        <w:rPr>
          <w:bCs/>
          <w:b/>
        </w:rPr>
        <w:t xml:space="preserve">Months 1-3:</w:t>
      </w:r>
      <w:r>
        <w:t xml:space="preserve"> </w:t>
      </w:r>
      <w:r>
        <w:t xml:space="preserve">Launch first outlet in Ubungo; secure 50 local suppliers; deploy digital marketing blitz.</w:t>
      </w:r>
    </w:p>
    <w:p>
      <w:pPr>
        <w:numPr>
          <w:ilvl w:val="0"/>
          <w:numId w:val="1004"/>
        </w:numPr>
        <w:pStyle w:val="Compact"/>
      </w:pPr>
      <w:r>
        <w:rPr>
          <w:bCs/>
          <w:b/>
        </w:rPr>
        <w:t xml:space="preserve">Months 4-6:</w:t>
      </w:r>
      <w:r>
        <w:t xml:space="preserve"> </w:t>
      </w:r>
      <w:r>
        <w:t xml:space="preserve">Expand to Mwanza Road location; initiate "Baker Heritage Events" in community centers.</w:t>
      </w:r>
    </w:p>
    <w:p>
      <w:pPr>
        <w:numPr>
          <w:ilvl w:val="0"/>
          <w:numId w:val="1004"/>
        </w:numPr>
        <w:pStyle w:val="Compact"/>
      </w:pPr>
      <w:r>
        <w:rPr>
          <w:bCs/>
          <w:b/>
        </w:rPr>
        <w:t xml:space="preserve">Months 7-9:</w:t>
      </w:r>
      <w:r>
        <w:t xml:space="preserve"> </w:t>
      </w:r>
      <w:r>
        <w:t xml:space="preserve">Introduce Tanzanian ingredient storytelling campaign across all media channels in Dar es Salaam.</w:t>
      </w:r>
    </w:p>
    <w:p>
      <w:pPr>
        <w:numPr>
          <w:ilvl w:val="0"/>
          <w:numId w:val="1004"/>
        </w:numPr>
        <w:pStyle w:val="Compact"/>
      </w:pPr>
      <w:r>
        <w:rPr>
          <w:bCs/>
          <w:b/>
        </w:rPr>
        <w:t xml:space="preserve">Months 10-12:</w:t>
      </w:r>
      <w:r>
        <w:t xml:space="preserve"> </w:t>
      </w:r>
      <w:r>
        <w:t xml:space="preserve">Achieve operational profitability at all three outlets; launch Year 2 expansion to Kigamboni.</w:t>
      </w:r>
    </w:p>
    <w:bookmarkEnd w:id="26"/>
    <w:bookmarkStart w:id="27" w:name="evaluation-control"/>
    <w:p>
      <w:pPr>
        <w:pStyle w:val="Heading2"/>
      </w:pPr>
      <w:r>
        <w:t xml:space="preserve">Evaluation &amp; Control</w:t>
      </w:r>
    </w:p>
    <w:p>
      <w:pPr>
        <w:pStyle w:val="FirstParagraph"/>
      </w:pPr>
      <w:r>
        <w:t xml:space="preserve">We measure success through real-time analytics tracking in Tanzania Dar es Salaam:</w:t>
      </w:r>
    </w:p>
    <w:p>
      <w:pPr>
        <w:numPr>
          <w:ilvl w:val="0"/>
          <w:numId w:val="1005"/>
        </w:numPr>
        <w:pStyle w:val="Compact"/>
      </w:pPr>
      <w:r>
        <w:t xml:space="preserve">Daily social media sentiment analysis using Swahili-language monitoring tools</w:t>
      </w:r>
    </w:p>
    <w:p>
      <w:pPr>
        <w:numPr>
          <w:ilvl w:val="0"/>
          <w:numId w:val="1005"/>
        </w:numPr>
        <w:pStyle w:val="Compact"/>
      </w:pPr>
      <w:r>
        <w:t xml:space="preserve">Monthly customer satisfaction surveys (NPS) conducted at all Baker outlets</w:t>
      </w:r>
    </w:p>
    <w:p>
      <w:pPr>
        <w:numPr>
          <w:ilvl w:val="0"/>
          <w:numId w:val="1005"/>
        </w:numPr>
        <w:pStyle w:val="Compact"/>
      </w:pPr>
      <w:r>
        <w:t xml:space="preserve">Weekly sales data mapped against competitor benchmarks in Dar es Salaam market reports</w:t>
      </w:r>
    </w:p>
    <w:bookmarkEnd w:id="27"/>
    <w:bookmarkStart w:id="28" w:name="conclusion-bakers-tanzanian-future"/>
    <w:p>
      <w:pPr>
        <w:pStyle w:val="Heading2"/>
      </w:pPr>
      <w:r>
        <w:t xml:space="preserve">Conclusion: Baker's Tanzanian Future</w:t>
      </w:r>
    </w:p>
    <w:p>
      <w:pPr>
        <w:pStyle w:val="FirstParagraph"/>
      </w:pPr>
      <w:r>
        <w:t xml:space="preserve">This Marketing Plan establishes Baker not merely as a bakery but as a cultural institution shaping Tanzania Dar es Salaam's culinary identity. By centering our strategy on authentic Swahili flavors, community investment, and data-driven local engagement, we transform the Baker brand into synonymous with premium Tanzanian baking excellence. The success of this plan will redefine industry standards across all of Tanzania while generating sustainable employment for 300+ Dar es Salaam residents within three years. As Tanzania's urban landscape evolves, Baker will remain the trusted choice—where every bite tells a story of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Dar es Salaam, Tanzania</dc:title>
  <dc:creator/>
  <dc:language>en</dc:language>
  <cp:keywords/>
  <dcterms:created xsi:type="dcterms:W3CDTF">2025-12-11T12:38:57Z</dcterms:created>
  <dcterms:modified xsi:type="dcterms:W3CDTF">2025-12-11T12:38:57Z</dcterms:modified>
</cp:coreProperties>
</file>

<file path=docProps/custom.xml><?xml version="1.0" encoding="utf-8"?>
<Properties xmlns="http://schemas.openxmlformats.org/officeDocument/2006/custom-properties" xmlns:vt="http://schemas.openxmlformats.org/officeDocument/2006/docPropsVTypes"/>
</file>