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Baker</w:t>
      </w:r>
      <w:r>
        <w:t xml:space="preserve"> </w:t>
      </w:r>
      <w:r>
        <w:t xml:space="preserve">Bakery</w:t>
      </w:r>
      <w:r>
        <w:t xml:space="preserve"> </w:t>
      </w:r>
      <w:r>
        <w:t xml:space="preserve">-</w:t>
      </w:r>
      <w:r>
        <w:t xml:space="preserve"> </w:t>
      </w:r>
      <w:r>
        <w:t xml:space="preserve">Caracas,</w:t>
      </w:r>
      <w:r>
        <w:t xml:space="preserve"> </w:t>
      </w:r>
      <w:r>
        <w:t xml:space="preserve">Venezuela</w:t>
      </w:r>
    </w:p>
    <w:bookmarkStart w:id="33" w:name="X3c309a1856552f035782dcf6e725c89cae0caee"/>
    <w:p>
      <w:pPr>
        <w:pStyle w:val="Heading1"/>
      </w:pPr>
      <w:r>
        <w:t xml:space="preserve">Comprehensive Marketing Plan for The Baker Bakery: Dominating the Caracas Market</w:t>
      </w:r>
    </w:p>
    <w:bookmarkStart w:id="20" w:name="executive-summary"/>
    <w:p>
      <w:pPr>
        <w:pStyle w:val="Heading2"/>
      </w:pPr>
      <w:r>
        <w:t xml:space="preserve">Executive Summary</w:t>
      </w:r>
    </w:p>
    <w:p>
      <w:pPr>
        <w:pStyle w:val="FirstParagraph"/>
      </w:pPr>
      <w:r>
        <w:t xml:space="preserve">This strategic Marketing Plan outlines the roadmap for "The Baker" – a premium bakery brand poised to revolutionize Venezuela Caracas' food landscape. Amidst Venezuela's economic volatility, The Baker leverages hyper-localized strategies to capture 15% market share in Caracas within 18 months. Our plan targets premium bread and pastry consumers while navigating currency fluctuations through innovative pricing models. This document details how "The Baker" will become synonymous with quality and community resilience in Venezuela Caracas.</w:t>
      </w:r>
    </w:p>
    <w:bookmarkEnd w:id="20"/>
    <w:bookmarkStart w:id="21" w:name="X644dc8c3686c5adb2ceafff21880c28583bd26a"/>
    <w:p>
      <w:pPr>
        <w:pStyle w:val="Heading2"/>
      </w:pPr>
      <w:r>
        <w:t xml:space="preserve">Market Analysis: Venezuela Caracas Context</w:t>
      </w:r>
    </w:p>
    <w:p>
      <w:pPr>
        <w:pStyle w:val="FirstParagraph"/>
      </w:pPr>
      <w:r>
        <w:t xml:space="preserve">Caracas' bakery market faces unique challenges: 100%+ inflation, supply chain disruptions, and shifting consumer priorities. Despite this, 78% of Venezuelans prioritize fresh bread daily (National Food Survey 2023), creating opportunity. Competitors like "Panadería La Esperanza" focus on low-cost volume but compromise quality. The Baker differentiates through: (1) Cold-chain logistics for freshness, (2) Community partnerships, and (3) Flexible pricing tied to inflation indices.</w:t>
      </w:r>
    </w:p>
    <w:bookmarkEnd w:id="21"/>
    <w:bookmarkStart w:id="22" w:name="Xb200bdae114b727de542b9e2e10630cb5dfaa6d"/>
    <w:p>
      <w:pPr>
        <w:pStyle w:val="Heading2"/>
      </w:pPr>
      <w:r>
        <w:t xml:space="preserve">SWOT Analysis: The Baker in Venezuela Caracas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Artisanal baking techniques preserved from European traditions</w:t>
            </w:r>
            <w:r>
              <w:br/>
            </w:r>
            <w:r>
              <w:t xml:space="preserve">- Strategic locations near Caracas' high-density residential zones (Chacao, El Rosal)</w:t>
            </w:r>
            <w:r>
              <w:br/>
            </w:r>
            <w:r>
              <w:t xml:space="preserve">- Direct relationships with local flour suppliers to bypass import delays</w:t>
            </w:r>
          </w:p>
        </w:tc>
        <w:tc>
          <w:tcPr/>
          <w:p>
            <w:pPr>
              <w:pStyle w:val="Compact"/>
              <w:jc w:val="left"/>
            </w:pPr>
            <w:r>
              <w:t xml:space="preserve">- Limited initial capital for expansion</w:t>
            </w:r>
            <w:r>
              <w:br/>
            </w:r>
            <w:r>
              <w:t xml:space="preserve">- Dependence on volatile foreign exchange rates for equipment maintenance</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premium food during Venezuela's economic transition</w:t>
            </w:r>
            <w:r>
              <w:br/>
            </w:r>
            <w:r>
              <w:t xml:space="preserve">- Government "Food Sovereignty" initiatives supporting local producers</w:t>
            </w:r>
            <w:r>
              <w:br/>
            </w:r>
            <w:r>
              <w:t xml:space="preserve">- Growing health-conscious segment seeking organic options</w:t>
            </w:r>
          </w:p>
        </w:tc>
        <w:tc>
          <w:tcPr/>
          <w:p>
            <w:pPr>
              <w:pStyle w:val="Compact"/>
              <w:jc w:val="left"/>
            </w:pPr>
            <w:r>
              <w:t xml:space="preserve">- Currency devaluation increasing ingredient costs</w:t>
            </w:r>
            <w:r>
              <w:br/>
            </w:r>
            <w:r>
              <w:t xml:space="preserve">- Competitor price wars during inflation spikes</w:t>
            </w:r>
            <w:r>
              <w:br/>
            </w:r>
            <w:r>
              <w:t xml:space="preserve">- Potential supply chain breakdowns from political instability</w:t>
            </w:r>
          </w:p>
        </w:tc>
      </w:tr>
    </w:tbl>
    <w:bookmarkEnd w:id="22"/>
    <w:bookmarkStart w:id="23" w:name="marketing-objectives-18-month-timeline"/>
    <w:p>
      <w:pPr>
        <w:pStyle w:val="Heading2"/>
      </w:pPr>
      <w:r>
        <w:t xml:space="preserve">Marketing Objectives (18-Month Timeline)</w:t>
      </w:r>
    </w:p>
    <w:p>
      <w:pPr>
        <w:numPr>
          <w:ilvl w:val="0"/>
          <w:numId w:val="1001"/>
        </w:numPr>
        <w:pStyle w:val="Compact"/>
      </w:pPr>
      <w:r>
        <w:t xml:space="preserve">Acquire 5,000 active customers in Caracas within 6 months through neighborhood loyalty programs</w:t>
      </w:r>
    </w:p>
    <w:p>
      <w:pPr>
        <w:numPr>
          <w:ilvl w:val="0"/>
          <w:numId w:val="1001"/>
        </w:numPr>
        <w:pStyle w:val="Compact"/>
      </w:pPr>
      <w:r>
        <w:t xml:space="preserve">Attain 4.7/5 average customer rating on social media (Caracas-specific platforms like Facebook and WhatsApp)</w:t>
      </w:r>
    </w:p>
    <w:p>
      <w:pPr>
        <w:numPr>
          <w:ilvl w:val="0"/>
          <w:numId w:val="1001"/>
        </w:numPr>
        <w:pStyle w:val="Compact"/>
      </w:pPr>
      <w:r>
        <w:t xml:space="preserve">Reduce customer acquisition cost by 30% through community partnerships by Month 12</w:t>
      </w:r>
    </w:p>
    <w:p>
      <w:pPr>
        <w:numPr>
          <w:ilvl w:val="0"/>
          <w:numId w:val="1001"/>
        </w:numPr>
        <w:pStyle w:val="Compact"/>
      </w:pPr>
      <w:r>
        <w:t xml:space="preserve">Secure 3 municipal contracts for school breakfast programs in Venezuela Caracas</w:t>
      </w:r>
    </w:p>
    <w:bookmarkEnd w:id="23"/>
    <w:bookmarkStart w:id="24" w:name="Xa117fdfaf5877d276ca3abf0e1c42cd99c5fa9c"/>
    <w:p>
      <w:pPr>
        <w:pStyle w:val="Heading2"/>
      </w:pPr>
      <w:r>
        <w:t xml:space="preserve">Target Audience: Venezuela Caracas Segmentation</w:t>
      </w:r>
    </w:p>
    <w:p>
      <w:pPr>
        <w:pStyle w:val="FirstParagraph"/>
      </w:pPr>
      <w:r>
        <w:t xml:space="preserve">The Baker focuses on three high-value segments in Caracas:</w:t>
      </w:r>
    </w:p>
    <w:p>
      <w:pPr>
        <w:numPr>
          <w:ilvl w:val="0"/>
          <w:numId w:val="1002"/>
        </w:numPr>
        <w:pStyle w:val="Compact"/>
      </w:pPr>
      <w:r>
        <w:rPr>
          <w:bCs/>
          <w:b/>
        </w:rPr>
        <w:t xml:space="preserve">Urban Professionals (45% of target):</w:t>
      </w:r>
      <w:r>
        <w:t xml:space="preserve"> </w:t>
      </w:r>
      <w:r>
        <w:t xml:space="preserve">Income: $300-$800/month. Values quality, convenience, and brand prestige. Willing to pay 25% premium for bakery goods with transparent sourcing.</w:t>
      </w:r>
    </w:p>
    <w:p>
      <w:pPr>
        <w:numPr>
          <w:ilvl w:val="0"/>
          <w:numId w:val="1002"/>
        </w:numPr>
        <w:pStyle w:val="Compact"/>
      </w:pPr>
      <w:r>
        <w:rPr>
          <w:bCs/>
          <w:b/>
        </w:rPr>
        <w:t xml:space="preserve">Family Households (35% of target):</w:t>
      </w:r>
      <w:r>
        <w:t xml:space="preserve"> </w:t>
      </w:r>
      <w:r>
        <w:t xml:space="preserve">Primary bread buyers in low-to-middle income households. Prioritize value and nutritional content over branding.</w:t>
      </w:r>
    </w:p>
    <w:p>
      <w:pPr>
        <w:numPr>
          <w:ilvl w:val="0"/>
          <w:numId w:val="1002"/>
        </w:numPr>
        <w:pStyle w:val="Compact"/>
      </w:pPr>
      <w:r>
        <w:rPr>
          <w:bCs/>
          <w:b/>
        </w:rPr>
        <w:t xml:space="preserve">Café &amp; Hotel Partnerships (20% of target):</w:t>
      </w:r>
      <w:r>
        <w:t xml:space="preserve"> </w:t>
      </w:r>
      <w:r>
        <w:t xml:space="preserve">Caracas establishments needing premium baked goods for their menus, especially foreign-owned businesses seeking reliable local suppliers.</w:t>
      </w:r>
    </w:p>
    <w:bookmarkEnd w:id="24"/>
    <w:bookmarkStart w:id="29" w:name="X941e3d39d020dca60eaa4ab8bb76c3a2c45cc1e"/>
    <w:p>
      <w:pPr>
        <w:pStyle w:val="Heading2"/>
      </w:pPr>
      <w:r>
        <w:t xml:space="preserve">Marketing Strategies: The Four Ps for Venezuela Caracas</w:t>
      </w:r>
    </w:p>
    <w:bookmarkStart w:id="25" w:name="product-strategy"/>
    <w:p>
      <w:pPr>
        <w:pStyle w:val="Heading3"/>
      </w:pPr>
      <w:r>
        <w:t xml:space="preserve">Product Strategy</w:t>
      </w:r>
    </w:p>
    <w:p>
      <w:pPr>
        <w:pStyle w:val="FirstParagraph"/>
      </w:pPr>
      <w:r>
        <w:t xml:space="preserve">The Baker offers a curated menu featuring: (1) Traditional Venezuelan items like "Pan de Yuca" with locally sourced cassava, (2) Premium sourdough loaves using imported yeast to maintain consistency, and (3) "Baker's Relief Packs" – affordable family-sized bundles during high-inflation periods. All products use Venezuela Caracas' agricultural inputs where possible (e.g., sugar from Barinas region).</w:t>
      </w:r>
    </w:p>
    <w:bookmarkEnd w:id="25"/>
    <w:bookmarkStart w:id="26" w:name="pricing-strategy"/>
    <w:p>
      <w:pPr>
        <w:pStyle w:val="Heading3"/>
      </w:pPr>
      <w:r>
        <w:t xml:space="preserve">Pricing Strategy</w:t>
      </w:r>
    </w:p>
    <w:p>
      <w:pPr>
        <w:pStyle w:val="FirstParagraph"/>
      </w:pPr>
      <w:r>
        <w:t xml:space="preserve">Implementing Venezuela-specific dynamic pricing:</w:t>
      </w:r>
    </w:p>
    <w:p>
      <w:pPr>
        <w:numPr>
          <w:ilvl w:val="0"/>
          <w:numId w:val="1003"/>
        </w:numPr>
        <w:pStyle w:val="Compact"/>
      </w:pPr>
      <w:r>
        <w:t xml:space="preserve">Base pricing in local bolivares with 5% weekly adjustment tied to official inflation index</w:t>
      </w:r>
    </w:p>
    <w:p>
      <w:pPr>
        <w:numPr>
          <w:ilvl w:val="0"/>
          <w:numId w:val="1003"/>
        </w:numPr>
        <w:pStyle w:val="Compact"/>
      </w:pPr>
      <w:r>
        <w:t xml:space="preserve">"Community Discount" for residents of low-income Caracas neighborhoods (10% off)</w:t>
      </w:r>
    </w:p>
    <w:p>
      <w:pPr>
        <w:numPr>
          <w:ilvl w:val="0"/>
          <w:numId w:val="1003"/>
        </w:numPr>
        <w:pStyle w:val="Compact"/>
      </w:pPr>
      <w:r>
        <w:t xml:space="preserve">Value bundles (e.g., "Family Sunday Pack" – 3 breads + pastries = $2.50 vs $3.20 individual pricing)</w:t>
      </w:r>
    </w:p>
    <w:p>
      <w:pPr>
        <w:pStyle w:val="FirstParagraph"/>
      </w:pPr>
      <w:r>
        <w:t xml:space="preserve">This approach ensures affordability while protecting margins during currency volatility.</w:t>
      </w:r>
    </w:p>
    <w:bookmarkEnd w:id="26"/>
    <w:bookmarkStart w:id="27" w:name="place-strategy"/>
    <w:p>
      <w:pPr>
        <w:pStyle w:val="Heading3"/>
      </w:pPr>
      <w:r>
        <w:t xml:space="preserve">Place Strategy</w:t>
      </w:r>
    </w:p>
    <w:p>
      <w:pPr>
        <w:pStyle w:val="FirstParagraph"/>
      </w:pPr>
      <w:r>
        <w:t xml:space="preserve">The Baker utilizes a hybrid distribution model for Venezuela Caracas:</w:t>
      </w:r>
    </w:p>
    <w:p>
      <w:pPr>
        <w:numPr>
          <w:ilvl w:val="0"/>
          <w:numId w:val="1004"/>
        </w:numPr>
        <w:pStyle w:val="Compact"/>
      </w:pPr>
      <w:r>
        <w:rPr>
          <w:bCs/>
          <w:b/>
        </w:rPr>
        <w:t xml:space="preserve">Physical Stores:</w:t>
      </w:r>
      <w:r>
        <w:t xml:space="preserve"> </w:t>
      </w:r>
      <w:r>
        <w:t xml:space="preserve">2 flagship locations in Chacao and La Castellana (Caracas) with climate-controlled displays</w:t>
      </w:r>
    </w:p>
    <w:p>
      <w:pPr>
        <w:numPr>
          <w:ilvl w:val="0"/>
          <w:numId w:val="1004"/>
        </w:numPr>
        <w:pStyle w:val="Compact"/>
      </w:pPr>
      <w:r>
        <w:rPr>
          <w:bCs/>
          <w:b/>
        </w:rPr>
        <w:t xml:space="preserve">Digital Ordering:</w:t>
      </w:r>
      <w:r>
        <w:t xml:space="preserve"> </w:t>
      </w:r>
      <w:r>
        <w:t xml:space="preserve">WhatsApp ordering system integrated with local delivery apps (Zomato Venezuela)</w:t>
      </w:r>
    </w:p>
    <w:p>
      <w:pPr>
        <w:numPr>
          <w:ilvl w:val="0"/>
          <w:numId w:val="1004"/>
        </w:numPr>
        <w:pStyle w:val="Compact"/>
      </w:pPr>
      <w:r>
        <w:rPr>
          <w:bCs/>
          <w:b/>
        </w:rPr>
        <w:t xml:space="preserve">Community Hubs:</w:t>
      </w:r>
      <w:r>
        <w:t xml:space="preserve"> </w:t>
      </w:r>
      <w:r>
        <w:t xml:space="preserve">Pop-up stands at Caracas' weekly farmers' markets (e.g., Parque Central) to build trust</w:t>
      </w:r>
    </w:p>
    <w:p>
      <w:pPr>
        <w:pStyle w:val="FirstParagraph"/>
      </w:pPr>
      <w:r>
        <w:t xml:space="preserve">All logistics use Venezuelan-owned motorcycle couriers for speed and community engagement.</w:t>
      </w:r>
    </w:p>
    <w:bookmarkEnd w:id="27"/>
    <w:bookmarkStart w:id="28" w:name="promotion-strategy"/>
    <w:p>
      <w:pPr>
        <w:pStyle w:val="Heading3"/>
      </w:pPr>
      <w:r>
        <w:t xml:space="preserve">Promotion Strategy</w:t>
      </w:r>
    </w:p>
    <w:p>
      <w:pPr>
        <w:pStyle w:val="FirstParagraph"/>
      </w:pPr>
      <w:r>
        <w:t xml:space="preserve">Hyper-localized campaigns targeting Venezuela Caracas consumers:</w:t>
      </w:r>
    </w:p>
    <w:p>
      <w:pPr>
        <w:numPr>
          <w:ilvl w:val="0"/>
          <w:numId w:val="1005"/>
        </w:numPr>
        <w:pStyle w:val="Compact"/>
      </w:pPr>
      <w:r>
        <w:rPr>
          <w:bCs/>
          <w:b/>
        </w:rPr>
        <w:t xml:space="preserve">Community Storytelling:</w:t>
      </w:r>
      <w:r>
        <w:t xml:space="preserve"> </w:t>
      </w:r>
      <w:r>
        <w:t xml:space="preserve">"Baker's Journey" video series featuring Caracas bakers' family recipes on local TV and Facebook (Caracas-specific ads)</w:t>
      </w:r>
    </w:p>
    <w:p>
      <w:pPr>
        <w:numPr>
          <w:ilvl w:val="0"/>
          <w:numId w:val="1005"/>
        </w:numPr>
        <w:pStyle w:val="Compact"/>
      </w:pPr>
      <w:r>
        <w:rPr>
          <w:bCs/>
          <w:b/>
        </w:rPr>
        <w:t xml:space="preserve">Loyalty Program:</w:t>
      </w:r>
      <w:r>
        <w:t xml:space="preserve"> </w:t>
      </w:r>
      <w:r>
        <w:t xml:space="preserve">"Panadería Amiga" – earn points redeemable for community services (e.g., free bread for school fundraisers)</w:t>
      </w:r>
    </w:p>
    <w:p>
      <w:pPr>
        <w:numPr>
          <w:ilvl w:val="0"/>
          <w:numId w:val="1005"/>
        </w:numPr>
        <w:pStyle w:val="Compact"/>
      </w:pPr>
      <w:r>
        <w:rPr>
          <w:bCs/>
          <w:b/>
        </w:rPr>
        <w:t xml:space="preserve">Strategic Partnerships:</w:t>
      </w:r>
      <w:r>
        <w:t xml:space="preserve"> </w:t>
      </w:r>
      <w:r>
        <w:t xml:space="preserve">Collaborate with Caracas-based NGOs like "Venezuela Alimenta" for food donation drives</w:t>
      </w:r>
    </w:p>
    <w:p>
      <w:pPr>
        <w:numPr>
          <w:ilvl w:val="0"/>
          <w:numId w:val="1005"/>
        </w:numPr>
        <w:pStyle w:val="Compact"/>
      </w:pPr>
      <w:r>
        <w:rPr>
          <w:bCs/>
          <w:b/>
        </w:rPr>
        <w:t xml:space="preserve">Price Transparency:</w:t>
      </w:r>
      <w:r>
        <w:t xml:space="preserve"> </w:t>
      </w:r>
      <w:r>
        <w:t xml:space="preserve">Real-time pricing charts displayed at stores showing ingredient cost breakdowns to build trust in Venezuela's volatile economy</w:t>
      </w:r>
    </w:p>
    <w:bookmarkEnd w:id="28"/>
    <w:bookmarkEnd w:id="29"/>
    <w:bookmarkStart w:id="30"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Launch flagship stores in Caracas, train staff on community engagement, establish WhatsApp ordering system.</w:t>
      </w:r>
      <w:r>
        <w:t xml:space="preserve"> </w:t>
      </w:r>
      <w:r>
        <w:rPr>
          <w:iCs/>
          <w:i/>
        </w:rPr>
        <w:t xml:space="preserve">Budget: $15,000</w:t>
      </w:r>
    </w:p>
    <w:p>
      <w:pPr>
        <w:pStyle w:val="BodyText"/>
      </w:pPr>
      <w:r>
        <w:rPr>
          <w:bCs/>
          <w:b/>
        </w:rPr>
        <w:t xml:space="preserve">Months 4-6:</w:t>
      </w:r>
      <w:r>
        <w:t xml:space="preserve"> </w:t>
      </w:r>
      <w:r>
        <w:t xml:space="preserve">Roll out "Panadería Amiga" loyalty program; partner with 3 Caracas schools for breakfast programs.</w:t>
      </w:r>
      <w:r>
        <w:t xml:space="preserve"> </w:t>
      </w:r>
      <w:r>
        <w:rPr>
          <w:iCs/>
          <w:i/>
        </w:rPr>
        <w:t xml:space="preserve">Budget: $22,000</w:t>
      </w:r>
    </w:p>
    <w:p>
      <w:pPr>
        <w:pStyle w:val="BodyText"/>
      </w:pPr>
      <w:r>
        <w:rPr>
          <w:bCs/>
          <w:b/>
        </w:rPr>
        <w:t xml:space="preserve">Months 7-12:</w:t>
      </w:r>
      <w:r>
        <w:t xml:space="preserve"> </w:t>
      </w:r>
      <w:r>
        <w:t xml:space="preserve">Expand to third store in Petare; introduce organic product line.</w:t>
      </w:r>
      <w:r>
        <w:t xml:space="preserve"> </w:t>
      </w:r>
      <w:r>
        <w:rPr>
          <w:iCs/>
          <w:i/>
        </w:rPr>
        <w:t xml:space="preserve">Budget: $35,000</w:t>
      </w:r>
    </w:p>
    <w:p>
      <w:pPr>
        <w:pStyle w:val="BodyText"/>
      </w:pPr>
      <w:r>
        <w:rPr>
          <w:bCs/>
          <w:b/>
        </w:rPr>
        <w:t xml:space="preserve">Total Budget Allocation:</w:t>
      </w:r>
      <w:r>
        <w:t xml:space="preserve"> </w:t>
      </w:r>
      <w:r>
        <w:t xml:space="preserve">$72,000 (65% operations, 25% marketing, 10% contingency for Venezuela Caracas economic shocks)</w:t>
      </w:r>
    </w:p>
    <w:bookmarkEnd w:id="30"/>
    <w:bookmarkStart w:id="31" w:name="evaluation-metrics"/>
    <w:p>
      <w:pPr>
        <w:pStyle w:val="Heading2"/>
      </w:pPr>
      <w:r>
        <w:t xml:space="preserve">Evaluation Metrics</w:t>
      </w:r>
    </w:p>
    <w:p>
      <w:pPr>
        <w:pStyle w:val="FirstParagraph"/>
      </w:pPr>
      <w:r>
        <w:t xml:space="preserve">The Baker will track success through Venezuela Caracas-specific KPIs:</w:t>
      </w:r>
    </w:p>
    <w:p>
      <w:pPr>
        <w:numPr>
          <w:ilvl w:val="0"/>
          <w:numId w:val="1006"/>
        </w:numPr>
        <w:pStyle w:val="Compact"/>
      </w:pPr>
      <w:r>
        <w:t xml:space="preserve">Customer Retention Rate (Target: &gt;60% monthly in Caracas)</w:t>
      </w:r>
    </w:p>
    <w:p>
      <w:pPr>
        <w:numPr>
          <w:ilvl w:val="0"/>
          <w:numId w:val="1006"/>
        </w:numPr>
        <w:pStyle w:val="Compact"/>
      </w:pPr>
      <w:r>
        <w:t xml:space="preserve">Community Impact Score (Measured via local NGO partnerships)</w:t>
      </w:r>
    </w:p>
    <w:p>
      <w:pPr>
        <w:numPr>
          <w:ilvl w:val="0"/>
          <w:numId w:val="1006"/>
        </w:numPr>
        <w:pStyle w:val="Compact"/>
      </w:pPr>
      <w:r>
        <w:t xml:space="preserve">Inflation-Adjusted Profit Margin (Target: Maintain 35%+ despite Venezuela's economic conditions)</w:t>
      </w:r>
    </w:p>
    <w:bookmarkEnd w:id="31"/>
    <w:bookmarkStart w:id="32" w:name="Xe75854e9b76b8d1340e9079094d9ef38a86f865"/>
    <w:p>
      <w:pPr>
        <w:pStyle w:val="Heading2"/>
      </w:pPr>
      <w:r>
        <w:t xml:space="preserve">Why This Marketing Plan Succeeds in Venezuela Caracas</w:t>
      </w:r>
    </w:p>
    <w:p>
      <w:pPr>
        <w:pStyle w:val="FirstParagraph"/>
      </w:pPr>
      <w:r>
        <w:t xml:space="preserve">This Marketing Plan for The Baker is not a generic template – it’s engineered for Venezuela Caracas' reality. Unlike competitors focusing on low-cost survival, The Baker builds resilience through community trust and operational agility. By embedding itself within Caracas neighborhoods and using transparent pricing during economic turbulence, the baker brand becomes more than a vendor – it becomes a local institution. Every strategy addresses Venezuela's unique challenges while positioning The Baker as the bakery Venezuelans choose because it understands their daily struggles.</w:t>
      </w:r>
    </w:p>
    <w:p>
      <w:pPr>
        <w:pStyle w:val="BodyText"/>
      </w:pPr>
      <w:r>
        <w:t xml:space="preserve">In conclusion, this Marketing Plan delivers actionable tactics for The Baker to thrive in Caracas' complex market. We don't just sell bread; we deliver stability, community, and quality in a nation where these values are increasingly precious. The Baker is ready to become Venezuela's most trusted bakery – one loaf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Baker Bakery - Caracas, Venezuela</dc:title>
  <dc:creator/>
  <dc:language>en</dc:language>
  <cp:keywords/>
  <dcterms:created xsi:type="dcterms:W3CDTF">2026-07-24T07:09:22Z</dcterms:created>
  <dcterms:modified xsi:type="dcterms:W3CDTF">2026-07-24T07:09:22Z</dcterms:modified>
</cp:coreProperties>
</file>

<file path=docProps/custom.xml><?xml version="1.0" encoding="utf-8"?>
<Properties xmlns="http://schemas.openxmlformats.org/officeDocument/2006/custom-properties" xmlns:vt="http://schemas.openxmlformats.org/officeDocument/2006/docPropsVTypes"/>
</file>