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2ef08207a4ba33e0277e5bb4721f6b401eabd5b"/>
    <w:p>
      <w:pPr>
        <w:pStyle w:val="Heading1"/>
      </w:pPr>
      <w:r>
        <w:t xml:space="preserve">Comprehensive Marketing Plan: Banker Financial Services in Ghana Accra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"Banker," a premier financial services provider entering the competitive banking landscape of Ghana Accra. Targeting the rapidly growing middle-class population and SME sector, Banker aims to capture 15% market share within three years through localized digital innovation, community engagement, and culturally resonant branding. With Ghana's financial sector expanding at 8.2% annually (Bank of Ghana, 2023), Accra represents the epicenter of economic activity where Banker will establish itself as the preferred banking partner for modern Ghanaians.</w:t>
      </w:r>
    </w:p>
    <w:bookmarkEnd w:id="20"/>
    <w:bookmarkStart w:id="21" w:name="market-analysis-ghana-accra-context"/>
    <w:p>
      <w:pPr>
        <w:pStyle w:val="Heading2"/>
      </w:pPr>
      <w:r>
        <w:t xml:space="preserve">Market Analysis: Ghana Accra Context</w:t>
      </w:r>
    </w:p>
    <w:p>
      <w:pPr>
        <w:pStyle w:val="FirstParagraph"/>
      </w:pPr>
      <w:r>
        <w:t xml:space="preserve">Accra's financial ecosystem presents unique opportunities. Over 70% of Ghanaian adults remain underbanked despite high mobile penetration (85%), creating a critical gap Banker will address. Competitors like Stanbic, Ecobank, and GTB dominate but lack hyper-localized services for Accra's diverse demographics – from young professionals in Osu to small traders in Makola Market. The 2023 Ghana Financial Inclusion Report confirms that 65% of Accra residents prioritize banking services with "understanding of local business challenges" as their top criterion. Banker will leverage this insight to differentiate through community-centric solutions.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(30-45 years):</w:t>
      </w:r>
      <w:r>
        <w:t xml:space="preserve"> </w:t>
      </w:r>
      <w:r>
        <w:t xml:space="preserve">Accra's growing tech and corporate workforce seeking digital banking with seamless integration into local payment systems like Mobile Money.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Traders (25-50 years):</w:t>
      </w:r>
      <w:r>
        <w:t xml:space="preserve"> </w:t>
      </w:r>
      <w:r>
        <w:t xml:space="preserve">Over 80% of Accra's economy is SME-driven. Focus on vendors at Makola, Dansoman, and Labone markets needing working capital solutions with minimal paperwork.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Graduates (18-24 years):</w:t>
      </w:r>
      <w:r>
        <w:t xml:space="preserve"> </w:t>
      </w:r>
      <w:r>
        <w:t xml:space="preserve">Digital-native students and entry-level workers requiring affordable accounts with savings incentives aligned to local cultural events (e.g., Easter/Christmas savings).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50,000 new customer acquisitions in Accra within 18 months.</w:t>
      </w:r>
    </w:p>
    <w:p>
      <w:pPr>
        <w:numPr>
          <w:ilvl w:val="0"/>
          <w:numId w:val="1002"/>
        </w:numPr>
        <w:pStyle w:val="Compact"/>
      </w:pPr>
      <w:r>
        <w:t xml:space="preserve">Attain 75% brand recognition among target segments in Accra through local media channels.</w:t>
      </w:r>
    </w:p>
    <w:p>
      <w:pPr>
        <w:numPr>
          <w:ilvl w:val="0"/>
          <w:numId w:val="1002"/>
        </w:numPr>
        <w:pStyle w:val="Compact"/>
      </w:pPr>
      <w:r>
        <w:t xml:space="preserve">Generate GH₵1.2 million in SME loan disbursements by Q4 2024.</w:t>
      </w:r>
    </w:p>
    <w:p>
      <w:pPr>
        <w:numPr>
          <w:ilvl w:val="0"/>
          <w:numId w:val="1002"/>
        </w:numPr>
        <w:pStyle w:val="Compact"/>
      </w:pPr>
      <w:r>
        <w:t xml:space="preserve">Build a digital platform with 90% user satisfaction for mobile banking services within six months of launch.</w:t>
      </w:r>
    </w:p>
    <w:bookmarkEnd w:id="23"/>
    <w:bookmarkStart w:id="28" w:name="X8ac9461d39c822bcd0805548f2143904ed65da0"/>
    <w:p>
      <w:pPr>
        <w:pStyle w:val="Heading2"/>
      </w:pPr>
      <w:r>
        <w:t xml:space="preserve">Strategic Marketing Mix: The Banker Approach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Banker will launch three tailored products for Accra's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"Accra Pulse Account":</w:t>
      </w:r>
      <w:r>
        <w:t xml:space="preserve"> </w:t>
      </w:r>
      <w:r>
        <w:t xml:space="preserve">Zero-fee current account with free mobile transfers to all Ghanaian networks, integrated with popular local payment apps (MoMo, Vodafone Cash).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"Makola Market Lending":</w:t>
      </w:r>
      <w:r>
        <w:t xml:space="preserve"> </w:t>
      </w:r>
      <w:r>
        <w:t xml:space="preserve">Collateral-free SME loans up to GH₵50,000 with 14-day approval – designed for Accra's market traders using local trade documentation.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"Future Builder Savings":</w:t>
      </w:r>
      <w:r>
        <w:t xml:space="preserve"> </w:t>
      </w:r>
      <w:r>
        <w:t xml:space="preserve">Customizable savings plans linked to Ghanaian festivals (e.g., "Easter Egg Fund" with 2% higher interest during Easter season).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value-driven pricing in Accra's market:</w:t>
      </w:r>
    </w:p>
    <w:p>
      <w:pPr>
        <w:numPr>
          <w:ilvl w:val="0"/>
          <w:numId w:val="1004"/>
        </w:numPr>
        <w:pStyle w:val="Compact"/>
      </w:pPr>
      <w:r>
        <w:t xml:space="preserve">Zero account maintenance fees for all new customers in Accra (vs. competitors' GH₵10-25 monthly fees).</w:t>
      </w:r>
    </w:p>
    <w:p>
      <w:pPr>
        <w:numPr>
          <w:ilvl w:val="0"/>
          <w:numId w:val="1004"/>
        </w:numPr>
        <w:pStyle w:val="Compact"/>
      </w:pPr>
      <w:r>
        <w:t xml:space="preserve">SME loans at 18% interest – below the industry average of 22% – with waived processing fees for first-time borrowers.</w:t>
      </w:r>
    </w:p>
    <w:p>
      <w:pPr>
        <w:numPr>
          <w:ilvl w:val="0"/>
          <w:numId w:val="1004"/>
        </w:numPr>
        <w:pStyle w:val="Compact"/>
      </w:pPr>
      <w:r>
        <w:t xml:space="preserve">Mobile banking services free of charge, with premium features (e.g., instant credit scores) available via affordable GH₵5/month subscription.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community marketing in Ghana Accra: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Ambassador Program:</w:t>
      </w:r>
      <w:r>
        <w:t xml:space="preserve"> </w:t>
      </w:r>
      <w:r>
        <w:t xml:space="preserve">Recruit 200 local influencers (community leaders, popular market vendors, university lecturers) to co-create content and host neighborhood workshops across Accra districts.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Accra Cultural Sponsorships:</w:t>
      </w:r>
      <w:r>
        <w:t xml:space="preserve"> </w:t>
      </w:r>
      <w:r>
        <w:t xml:space="preserve">Partner with Accra Carnival, Osu Fest, and Ghana Football Association events for branded activations – e.g., "Banker Cashless Day" at major markets during festivals.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Local Campaigns:</w:t>
      </w:r>
      <w:r>
        <w:t xml:space="preserve"> </w:t>
      </w:r>
      <w:r>
        <w:t xml:space="preserve">Geo-targeted Facebook/Instagram ads using Accra-specific hashtags (#AccraMoneyMatters), alongside radio spots on popular local stations (Joy 99.7, Citi FM) in Twi and English.</w:t>
      </w:r>
    </w:p>
    <w:bookmarkEnd w:id="26"/>
    <w:bookmarkStart w:id="27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Expanding beyond traditional branches through Accra-centric access points: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24/7 Digital Access:</w:t>
      </w:r>
      <w:r>
        <w:t xml:space="preserve"> </w:t>
      </w:r>
      <w:r>
        <w:t xml:space="preserve">Fully localized mobile app with voice navigation in Twi/English, available on all Ghanaian mobile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Affinity Partnerships:</w:t>
      </w:r>
      <w:r>
        <w:t xml:space="preserve"> </w:t>
      </w:r>
      <w:r>
        <w:t xml:space="preserve">Install Banker kiosks at 50+ high-traffic Accra locations (e.g., Tudu Mall, Labone Supermarket, Bus Stops) for cash deposits/withdrawals.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Mobile Banking Units:</w:t>
      </w:r>
      <w:r>
        <w:t xml:space="preserve"> </w:t>
      </w:r>
      <w:r>
        <w:t xml:space="preserve">Deploy three "Banker on Wheels" vans to visit informal markets weekly – particularly Makola and Oyibi markets – offering instant account openings.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 in Ghana Accra</w:t>
      </w:r>
    </w:p>
    <w:p>
      <w:pPr>
        <w:pStyle w:val="BodyText"/>
      </w:pPr>
      <w:r>
        <w:t xml:space="preserve">Community Marketing &amp; Events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event sponsorships, community ambassador network, Makola Market activations</w:t>
      </w:r>
    </w:p>
    <w:p>
      <w:pPr>
        <w:pStyle w:val="BodyText"/>
      </w:pPr>
      <w:r>
        <w:t xml:space="preserve">Digital Campaigns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Geo-targeted social media, local radio ads, app development for Accra user experience</w:t>
      </w:r>
    </w:p>
    <w:p>
      <w:pPr>
        <w:pStyle w:val="BodyText"/>
      </w:pPr>
      <w:r>
        <w:t xml:space="preserve">Branch &amp; Kiosk Setup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29"/>
    <w:bookmarkStart w:id="30" w:name="X826d8965434b22193ca3f4aa1f86a419a2ce30f"/>
    <w:p>
      <w:pPr>
        <w:pStyle w:val="Heading2"/>
      </w:pPr>
      <w:r>
        <w:t xml:space="preserve">Implementation Timeline: Ghana Accra Focus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Launch "Accra Pulse Account" with community workshops across three districts (Osu, Cantonments, Adabraka). Recruit first 50 Ambassadors.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Roll out Mobile Banking Units to Makola Market; launch "Makola Lending" product. Sponsor Accra Carnival pre-event.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Introduce "Future Builder Savings" for Christmas season. Achieve 20,000 customers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Expand kiosks to all major Accra markets. Target GH₵650k SME loans disbursed.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Key performance indicators (KPIs) for Banker in Ghana Accra:</w:t>
      </w:r>
    </w:p>
    <w:p>
      <w:pPr>
        <w:numPr>
          <w:ilvl w:val="0"/>
          <w:numId w:val="1008"/>
        </w:numPr>
        <w:pStyle w:val="Compact"/>
      </w:pPr>
      <w:r>
        <w:t xml:space="preserve">Customer Acquisition Cost (CAC) below GH₵15 per new Accra account.</w:t>
      </w:r>
    </w:p>
    <w:p>
      <w:pPr>
        <w:numPr>
          <w:ilvl w:val="0"/>
          <w:numId w:val="1008"/>
        </w:numPr>
        <w:pStyle w:val="Compact"/>
      </w:pPr>
      <w:r>
        <w:t xml:space="preserve">Social sentiment analysis showing positive brand association with "Ghanaian-owned" and "local understanding."</w:t>
      </w:r>
    </w:p>
    <w:p>
      <w:pPr>
        <w:numPr>
          <w:ilvl w:val="0"/>
          <w:numId w:val="1008"/>
        </w:numPr>
        <w:pStyle w:val="Compact"/>
      </w:pPr>
      <w:r>
        <w:t xml:space="preserve">Repeat usage rate of mobile app exceeding 65% in Accra market.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Banker as more than a financial institution – it is Ghanaian for Ghana Accra. By embedding local cultural understanding into every product, promotion, and service touchpoint, Banker will transform banking from transactional to community-centric. The plan’s success hinges on authentic engagement with Accra’s heartbeat: its traders, youth, and neighborhoods. As we deepen our roots across the city – from Makola Market to Osu's tech hubs – "Banker" will evolve from a brand name into a trusted partner in Ghana's financial journey.</w:t>
      </w:r>
    </w:p>
    <w:p>
      <w:pPr>
        <w:pStyle w:val="BodyText"/>
      </w:pPr>
      <w:r>
        <w:rPr>
          <w:bCs/>
          <w:b/>
        </w:rPr>
        <w:t xml:space="preserve">Banker: Banking with Accra in Mind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Banker in Ghana Accra</dc:title>
  <dc:creator/>
  <dc:language>en</dc:language>
  <cp:keywords/>
  <dcterms:created xsi:type="dcterms:W3CDTF">2026-07-24T07:14:43Z</dcterms:created>
  <dcterms:modified xsi:type="dcterms:W3CDTF">2026-07-24T07:14:43Z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