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d654efaf8d7e0dcd5dfe9069deab8117840c05f"/>
    <w:p>
      <w:pPr>
        <w:pStyle w:val="Heading1"/>
      </w:pPr>
      <w:r>
        <w:t xml:space="preserve">Comprehensive Marketing Plan for Banker: Strategic Expansion in Ivory Coast Abidjan</w:t>
      </w:r>
    </w:p>
    <w:bookmarkStart w:id="20" w:name="executive-summary"/>
    <w:p>
      <w:pPr>
        <w:pStyle w:val="Heading2"/>
      </w:pPr>
      <w:r>
        <w:t xml:space="preserve">Executive Summary</w:t>
      </w:r>
    </w:p>
    <w:p>
      <w:pPr>
        <w:pStyle w:val="FirstParagraph"/>
      </w:pPr>
      <w:r>
        <w:t xml:space="preserve">This Marketing Plan outlines a targeted strategy for Banker, a leading financial services provider, to establish market dominance in Ivory Coast Abidjan. As the economic heart of West Africa, Abidjan presents unparalleled opportunities for growth in banking services. This plan details market entry tactics, customer acquisition strategies, and brand positioning specifically tailored for the Ivory Coast Abidjan demographic. The Banker Marketing Plan leverages Ivory Coast's dynamic financial landscape to achieve 25% market share within three years through digital innovation and hyper-localized service delivery.</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remains the undisputed financial hub of West Africa, with a GDP growth rate of 6.5% annually and a banking sector expanding at 10% per year. The city's population exceeds 6 million, featuring a young demographic (70% under 35) with rising disposable income. However, only 45% of residents have formal bank accounts despite high mobile penetration (82%). This gap represents a critical opportunity for Banker to address financial inclusion through tailored solutions. The competitive landscape is fragmented among local banks and international players like Ecobank, creating room for differentiation through superior customer experience and technology. Our Ivory Coast Abidjan Market Analysis confirms that 68% of potential clients prioritize digital accessibility over physical branches – a key insight for our Banker Marketing Plan.</w:t>
      </w:r>
    </w:p>
    <w:bookmarkEnd w:id="21"/>
    <w:bookmarkStart w:id="22" w:name="target-audience-segmentation"/>
    <w:p>
      <w:pPr>
        <w:pStyle w:val="Heading2"/>
      </w:pPr>
      <w:r>
        <w:t xml:space="preserve">Target Audience Segmentation</w:t>
      </w:r>
    </w:p>
    <w:p>
      <w:pPr>
        <w:pStyle w:val="FirstParagraph"/>
      </w:pPr>
      <w:r>
        <w:t xml:space="preserve">We segment the Ivory Coast Abidjan market into three priority groups:</w:t>
      </w:r>
    </w:p>
    <w:p>
      <w:pPr>
        <w:numPr>
          <w:ilvl w:val="0"/>
          <w:numId w:val="1001"/>
        </w:numPr>
        <w:pStyle w:val="Compact"/>
      </w:pPr>
      <w:r>
        <w:rPr>
          <w:bCs/>
          <w:b/>
        </w:rPr>
        <w:t xml:space="preserve">Young Professionals (18-35):</w:t>
      </w:r>
      <w:r>
        <w:t xml:space="preserve"> </w:t>
      </w:r>
      <w:r>
        <w:t xml:space="preserve">Tech-savvy urbanites seeking mobile banking, microloans, and investment platforms. This group constitutes 42% of Abidjan's population.</w:t>
      </w:r>
    </w:p>
    <w:p>
      <w:pPr>
        <w:numPr>
          <w:ilvl w:val="0"/>
          <w:numId w:val="1001"/>
        </w:numPr>
        <w:pStyle w:val="Compact"/>
      </w:pPr>
      <w:r>
        <w:rPr>
          <w:bCs/>
          <w:b/>
        </w:rPr>
        <w:t xml:space="preserve">Small Business Owners (35-50):</w:t>
      </w:r>
      <w:r>
        <w:t xml:space="preserve"> </w:t>
      </w:r>
      <w:r>
        <w:t xml:space="preserve">Entrepreneurs requiring trade financing, cash flow solutions, and digital payment systems for markets like Treichville and Yopougon.</w:t>
      </w:r>
    </w:p>
    <w:p>
      <w:pPr>
        <w:numPr>
          <w:ilvl w:val="0"/>
          <w:numId w:val="1001"/>
        </w:numPr>
        <w:pStyle w:val="Compact"/>
      </w:pPr>
      <w:r>
        <w:rPr>
          <w:bCs/>
          <w:b/>
        </w:rPr>
        <w:t xml:space="preserve">High-Net-Worth Individuals (45+):</w:t>
      </w:r>
      <w:r>
        <w:t xml:space="preserve"> </w:t>
      </w:r>
      <w:r>
        <w:t xml:space="preserve">Focus on wealth management services through dedicated relationship managers in Plateau district.</w:t>
      </w:r>
    </w:p>
    <w:bookmarkEnd w:id="22"/>
    <w:bookmarkStart w:id="23" w:name="X9631ddd81ef3fddf89315f74386850d3f9c8f53"/>
    <w:p>
      <w:pPr>
        <w:pStyle w:val="Heading2"/>
      </w:pPr>
      <w:r>
        <w:t xml:space="preserve">Marketing Objectives for Banker in Ivory Coast Abidjan</w:t>
      </w:r>
    </w:p>
    <w:p>
      <w:pPr>
        <w:pStyle w:val="FirstParagraph"/>
      </w:pPr>
      <w:r>
        <w:t xml:space="preserve">This Marketing Plan sets aggressive yet achievable targets for Banker:</w:t>
      </w:r>
    </w:p>
    <w:p>
      <w:pPr>
        <w:numPr>
          <w:ilvl w:val="0"/>
          <w:numId w:val="1002"/>
        </w:numPr>
        <w:pStyle w:val="Compact"/>
      </w:pPr>
      <w:r>
        <w:t xml:space="preserve">Acquire 50,000 new customers within Year 1 through digital channels.</w:t>
      </w:r>
    </w:p>
    <w:p>
      <w:pPr>
        <w:numPr>
          <w:ilvl w:val="0"/>
          <w:numId w:val="1002"/>
        </w:numPr>
        <w:pStyle w:val="Compact"/>
      </w:pPr>
      <w:r>
        <w:t xml:space="preserve">Attain 35% brand recognition among Abidjan's urban population by Month 18.</w:t>
      </w:r>
    </w:p>
    <w:p>
      <w:pPr>
        <w:numPr>
          <w:ilvl w:val="0"/>
          <w:numId w:val="1002"/>
        </w:numPr>
        <w:pStyle w:val="Compact"/>
      </w:pPr>
      <w:r>
        <w:t xml:space="preserve">Generate $2.7M in new deposit inflows during the first year of operations.</w:t>
      </w:r>
    </w:p>
    <w:p>
      <w:pPr>
        <w:numPr>
          <w:ilvl w:val="0"/>
          <w:numId w:val="1002"/>
        </w:numPr>
        <w:pStyle w:val="Compact"/>
      </w:pPr>
      <w:r>
        <w:t xml:space="preserve">Establish Banker as the #1 mobile banking provider in Ivory Coast Abidjan within 24 months.</w:t>
      </w:r>
    </w:p>
    <w:bookmarkEnd w:id="23"/>
    <w:bookmarkStart w:id="27" w:name="core-marketing-strategies"/>
    <w:p>
      <w:pPr>
        <w:pStyle w:val="Heading2"/>
      </w:pPr>
      <w:r>
        <w:t xml:space="preserve">Core Marketing Strategies</w:t>
      </w:r>
    </w:p>
    <w:p>
      <w:pPr>
        <w:pStyle w:val="FirstParagraph"/>
      </w:pPr>
      <w:r>
        <w:t xml:space="preserve">The Banker Marketing Plan integrates three pillars for Ivory Coast Abidjan success:</w:t>
      </w:r>
    </w:p>
    <w:bookmarkStart w:id="24" w:name="digital-first-customer-acquisition"/>
    <w:p>
      <w:pPr>
        <w:pStyle w:val="Heading3"/>
      </w:pPr>
      <w:r>
        <w:t xml:space="preserve">1. Digital-First Customer Acquisition</w:t>
      </w:r>
    </w:p>
    <w:p>
      <w:pPr>
        <w:pStyle w:val="FirstParagraph"/>
      </w:pPr>
      <w:r>
        <w:t xml:space="preserve">We deploy a localized mobile app (supporting French, English, and local languages like Baoulé) featuring:</w:t>
      </w:r>
      <w:r>
        <w:t xml:space="preserve"> </w:t>
      </w:r>
      <w:r>
        <w:t xml:space="preserve">- Instant account opening via biometric verification</w:t>
      </w:r>
      <w:r>
        <w:t xml:space="preserve"> </w:t>
      </w:r>
      <w:r>
        <w:t xml:space="preserve">- AI-powered financial coaching for young professionals</w:t>
      </w:r>
      <w:r>
        <w:t xml:space="preserve"> </w:t>
      </w:r>
      <w:r>
        <w:t xml:space="preserve">- Cashless merchant payments integrated with Abidjan's 15,000+ registered vendors</w:t>
      </w:r>
    </w:p>
    <w:p>
      <w:pPr>
        <w:pStyle w:val="BodyText"/>
      </w:pPr>
      <w:r>
        <w:t xml:space="preserve">Strategic partnerships with mobile money platforms (like Orange Money and MTN Mobile Money) will enable seamless onboarding. A targeted social media campaign (Facebook, WhatsApp) will drive app downloads with incentives like "First transaction free" for Abidjan residents.</w:t>
      </w:r>
    </w:p>
    <w:bookmarkEnd w:id="24"/>
    <w:bookmarkStart w:id="25" w:name="hyper-local-community-integration"/>
    <w:p>
      <w:pPr>
        <w:pStyle w:val="Heading3"/>
      </w:pPr>
      <w:r>
        <w:t xml:space="preserve">2. Hyper-Local Community Integration</w:t>
      </w:r>
    </w:p>
    <w:p>
      <w:pPr>
        <w:pStyle w:val="FirstParagraph"/>
      </w:pPr>
      <w:r>
        <w:t xml:space="preserve">Beyond standard banking, Banker embeds itself in Ivory Coast Abidjan's social fabric through:</w:t>
      </w:r>
    </w:p>
    <w:p>
      <w:pPr>
        <w:numPr>
          <w:ilvl w:val="0"/>
          <w:numId w:val="1003"/>
        </w:numPr>
        <w:pStyle w:val="Compact"/>
      </w:pPr>
      <w:r>
        <w:t xml:space="preserve">Sponsoring 10+ local soccer clubs (e.g., ASEC Mimosas) to build community trust</w:t>
      </w:r>
    </w:p>
    <w:p>
      <w:pPr>
        <w:numPr>
          <w:ilvl w:val="0"/>
          <w:numId w:val="1003"/>
        </w:numPr>
        <w:pStyle w:val="Compact"/>
      </w:pPr>
      <w:r>
        <w:t xml:space="preserve">Hosting "Financial Literacy Workshops" at universities like Université Félix Houphouët-Boigny</w:t>
      </w:r>
    </w:p>
    <w:p>
      <w:pPr>
        <w:numPr>
          <w:ilvl w:val="0"/>
          <w:numId w:val="1003"/>
        </w:numPr>
        <w:pStyle w:val="Compact"/>
      </w:pPr>
      <w:r>
        <w:t xml:space="preserve">Establishing neighborhood service points in high-density areas (Koumassi, Marcory)</w:t>
      </w:r>
    </w:p>
    <w:bookmarkEnd w:id="25"/>
    <w:bookmarkStart w:id="26" w:name="premium-service-differentiation"/>
    <w:p>
      <w:pPr>
        <w:pStyle w:val="Heading3"/>
      </w:pPr>
      <w:r>
        <w:t xml:space="preserve">3. Premium Service Differentiation</w:t>
      </w:r>
    </w:p>
    <w:p>
      <w:pPr>
        <w:pStyle w:val="FirstParagraph"/>
      </w:pPr>
      <w:r>
        <w:t xml:space="preserve">We position Banker as the premium yet accessible choice through:</w:t>
      </w:r>
    </w:p>
    <w:p>
      <w:pPr>
        <w:numPr>
          <w:ilvl w:val="0"/>
          <w:numId w:val="1004"/>
        </w:numPr>
        <w:pStyle w:val="Compact"/>
      </w:pPr>
      <w:r>
        <w:t xml:space="preserve">Dedicated French-speaking customer support available 24/7 (addressing language barriers)</w:t>
      </w:r>
    </w:p>
    <w:p>
      <w:pPr>
        <w:numPr>
          <w:ilvl w:val="0"/>
          <w:numId w:val="1004"/>
        </w:numPr>
        <w:pStyle w:val="Compact"/>
      </w:pPr>
      <w:r>
        <w:t xml:space="preserve">Zero-fee overdraft protection for small business accounts</w:t>
      </w:r>
    </w:p>
    <w:p>
      <w:pPr>
        <w:numPr>
          <w:ilvl w:val="0"/>
          <w:numId w:val="1004"/>
        </w:numPr>
        <w:pStyle w:val="Compact"/>
      </w:pPr>
      <w:r>
        <w:t xml:space="preserve">Loyalty rewards tied to Abidjan cultural events (e.g., Fétes de la Musique)</w:t>
      </w:r>
    </w:p>
    <w:bookmarkEnd w:id="26"/>
    <w:bookmarkEnd w:id="27"/>
    <w:bookmarkStart w:id="28" w:name="budget-allocation"/>
    <w:p>
      <w:pPr>
        <w:pStyle w:val="Heading2"/>
      </w:pPr>
      <w:r>
        <w:t xml:space="preserve">Budget Allocation</w:t>
      </w:r>
    </w:p>
    <w:p>
      <w:pPr>
        <w:pStyle w:val="FirstParagraph"/>
      </w:pPr>
      <w:r>
        <w:t xml:space="preserve">The Ivory Coast Abidjan Marketing Plan allocates $1.8M across channels:</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(Social/Google)</w:t>
      </w:r>
    </w:p>
    <w:p>
      <w:pPr>
        <w:pStyle w:val="BodyText"/>
      </w:pPr>
      <w:r>
        <w:t xml:space="preserve">$600,000</w:t>
      </w:r>
    </w:p>
    <w:p>
      <w:pPr>
        <w:pStyle w:val="BodyText"/>
      </w:pPr>
      <w:r>
        <w:t xml:space="preserve">App downloads, young professional targeting</w:t>
      </w:r>
    </w:p>
    <w:p>
      <w:pPr>
        <w:pStyle w:val="BodyText"/>
      </w:pPr>
      <w:r>
        <w:t xml:space="preserve">Community Engagement</w:t>
      </w:r>
    </w:p>
    <w:p>
      <w:pPr>
        <w:pStyle w:val="BodyText"/>
      </w:pPr>
      <w:r>
        <w:t xml:space="preserve">$450,000Local partnerships, workshops</w:t>
      </w:r>
    </w:p>
    <w:p>
      <w:pPr>
        <w:pStyle w:val="BodyText"/>
      </w:pPr>
      <w:r>
        <w:t xml:space="preserve">In-Branch Experience (3 flagship locations)</w:t>
      </w:r>
    </w:p>
    <w:p>
      <w:pPr>
        <w:pStyle w:val="BodyText"/>
      </w:pPr>
      <w:r>
        <w:t xml:space="preserve">Abidjan Plateau &amp; Cocody branches</w:t>
      </w:r>
    </w:p>
    <w:p>
      <w:pPr>
        <w:pStyle w:val="BodyText"/>
      </w:pPr>
      <w:r>
        <w:t xml:space="preserve">PR &amp; Branding Campaigns</w:t>
      </w:r>
    </w:p>
    <w:p>
      <w:pPr>
        <w:pStyle w:val="BodyText"/>
      </w:pPr>
      <w:r>
        <w:t xml:space="preserve">$225,000</w:t>
      </w:r>
    </w:p>
    <w:p>
      <w:pPr>
        <w:pStyle w:val="BodyText"/>
      </w:pPr>
      <w:r>
        <w:t xml:space="preserve">Celebrity endorsements (e.g., Ivorian football stars)</w:t>
      </w:r>
    </w:p>
    <w:bookmarkEnd w:id="28"/>
    <w:bookmarkStart w:id="29" w:name="X4b4c7d773e8d91f4a1465e1a7be072c9e9e96d1"/>
    <w:p>
      <w:pPr>
        <w:pStyle w:val="Heading2"/>
      </w:pPr>
      <w:r>
        <w:t xml:space="preserve">Implementation Timeline: Ivory Coast Abidjan Launch</w:t>
      </w:r>
    </w:p>
    <w:p>
      <w:pPr>
        <w:pStyle w:val="FirstParagraph"/>
      </w:pPr>
      <w:r>
        <w:t xml:space="preserve">The 18-month rollout follows this critical path:</w:t>
      </w:r>
    </w:p>
    <w:p>
      <w:pPr>
        <w:numPr>
          <w:ilvl w:val="0"/>
          <w:numId w:val="1005"/>
        </w:numPr>
        <w:pStyle w:val="Compact"/>
      </w:pPr>
      <w:r>
        <w:rPr>
          <w:bCs/>
          <w:b/>
        </w:rPr>
        <w:t xml:space="preserve">Months 1-3:</w:t>
      </w:r>
      <w:r>
        <w:t xml:space="preserve"> </w:t>
      </w:r>
      <w:r>
        <w:t xml:space="preserve">Market research finalization, staff recruitment in Abidjan, app development completion</w:t>
      </w:r>
    </w:p>
    <w:p>
      <w:pPr>
        <w:numPr>
          <w:ilvl w:val="0"/>
          <w:numId w:val="1005"/>
        </w:numPr>
        <w:pStyle w:val="Compact"/>
      </w:pPr>
      <w:r>
        <w:rPr>
          <w:bCs/>
          <w:b/>
        </w:rPr>
        <w:t xml:space="preserve">Months 4-6:</w:t>
      </w:r>
      <w:r>
        <w:t xml:space="preserve"> </w:t>
      </w:r>
      <w:r>
        <w:t xml:space="preserve">Soft launch with 500 beta users in Cocody; community partnership signings</w:t>
      </w:r>
    </w:p>
    <w:p>
      <w:pPr>
        <w:numPr>
          <w:ilvl w:val="0"/>
          <w:numId w:val="1005"/>
        </w:numPr>
        <w:pStyle w:val="Compact"/>
      </w:pPr>
      <w:r>
        <w:rPr>
          <w:bCs/>
          <w:b/>
        </w:rPr>
        <w:t xml:space="preserve">Months 7-12:</w:t>
      </w:r>
      <w:r>
        <w:t xml:space="preserve"> </w:t>
      </w:r>
      <w:r>
        <w:t xml:space="preserve">Full commercial launch across all digital channels; first major sponsorship event (Abidjan Marathon)</w:t>
      </w:r>
    </w:p>
    <w:p>
      <w:pPr>
        <w:numPr>
          <w:ilvl w:val="0"/>
          <w:numId w:val="1005"/>
        </w:numPr>
        <w:pStyle w:val="Compact"/>
      </w:pPr>
      <w:r>
        <w:rPr>
          <w:bCs/>
          <w:b/>
        </w:rPr>
        <w:t xml:space="preserve">Months 13-18:</w:t>
      </w:r>
      <w:r>
        <w:t xml:space="preserve"> </w:t>
      </w:r>
      <w:r>
        <w:t xml:space="preserve">Expansion to 5 new neighborhood service points; premium wealth management division launch</w:t>
      </w:r>
    </w:p>
    <w:bookmarkEnd w:id="29"/>
    <w:bookmarkStart w:id="30" w:name="evaluation-kpis-for-bankers-success"/>
    <w:p>
      <w:pPr>
        <w:pStyle w:val="Heading2"/>
      </w:pPr>
      <w:r>
        <w:t xml:space="preserve">Evaluation &amp; KPIs for Banker's Success</w:t>
      </w:r>
    </w:p>
    <w:p>
      <w:pPr>
        <w:pStyle w:val="FirstParagraph"/>
      </w:pPr>
      <w:r>
        <w:t xml:space="preserve">We measure progress through these key metrics in the Ivory Coast Abidjan market:</w:t>
      </w:r>
    </w:p>
    <w:p>
      <w:pPr>
        <w:numPr>
          <w:ilvl w:val="0"/>
          <w:numId w:val="1006"/>
        </w:numPr>
        <w:pStyle w:val="Compact"/>
      </w:pPr>
      <w:r>
        <w:rPr>
          <w:bCs/>
          <w:b/>
        </w:rPr>
        <w:t xml:space="preserve">Customer Acquisition Cost (CAC):</w:t>
      </w:r>
      <w:r>
        <w:t xml:space="preserve"> </w:t>
      </w:r>
      <w:r>
        <w:t xml:space="preserve">Target: Below $18 per new user (industry average: $25)</w:t>
      </w:r>
    </w:p>
    <w:p>
      <w:pPr>
        <w:numPr>
          <w:ilvl w:val="0"/>
          <w:numId w:val="1006"/>
        </w:numPr>
        <w:pStyle w:val="Compact"/>
      </w:pPr>
      <w:r>
        <w:rPr>
          <w:bCs/>
          <w:b/>
        </w:rPr>
        <w:t xml:space="preserve">Net Promoter Score (NPS):</w:t>
      </w:r>
      <w:r>
        <w:t xml:space="preserve"> </w:t>
      </w:r>
      <w:r>
        <w:t xml:space="preserve">Target: 65+ in Abidjan (vs. competitor avg. of 48)</w:t>
      </w:r>
    </w:p>
    <w:p>
      <w:pPr>
        <w:numPr>
          <w:ilvl w:val="0"/>
          <w:numId w:val="1006"/>
        </w:numPr>
        <w:pStyle w:val="Compact"/>
      </w:pPr>
      <w:r>
        <w:rPr>
          <w:bCs/>
          <w:b/>
        </w:rPr>
        <w:t xml:space="preserve">Digital Transaction Volume:</w:t>
      </w:r>
      <w:r>
        <w:t xml:space="preserve"> </w:t>
      </w:r>
      <w:r>
        <w:t xml:space="preserve">Target: 70% of total transactions by Month 12</w:t>
      </w:r>
    </w:p>
    <w:p>
      <w:pPr>
        <w:numPr>
          <w:ilvl w:val="0"/>
          <w:numId w:val="1006"/>
        </w:numPr>
        <w:pStyle w:val="Compact"/>
      </w:pPr>
      <w:r>
        <w:rPr>
          <w:bCs/>
          <w:b/>
        </w:rPr>
        <w:t xml:space="preserve">Market Share Growth:</w:t>
      </w:r>
      <w:r>
        <w:t xml:space="preserve"> </w:t>
      </w:r>
      <w:r>
        <w:t xml:space="preserve">Track monthly penetration rate in key segments (small business, youth)</w:t>
      </w:r>
    </w:p>
    <w:bookmarkEnd w:id="30"/>
    <w:bookmarkStart w:id="31" w:name="X838bf7f6defe2a00e08fc82626ba666619bfdb4"/>
    <w:p>
      <w:pPr>
        <w:pStyle w:val="Heading2"/>
      </w:pPr>
      <w:r>
        <w:t xml:space="preserve">Conclusion: Banker's Vision for Ivory Coast Abidjan</w:t>
      </w:r>
    </w:p>
    <w:p>
      <w:pPr>
        <w:pStyle w:val="FirstParagraph"/>
      </w:pPr>
      <w:r>
        <w:t xml:space="preserve">This Marketing Plan establishes Banker as the catalyst for financial transformation in Ivory Coast Abidjan. By merging cutting-edge digital infrastructure with deep cultural understanding of the Ivorian market, we will redefine banking accessibility. The strategic focus on mobile-first solutions addresses the core unmet needs identified in our Ivory Coast Abidjan analysis, positioning Banker not just as a service provider but as an essential partner in the city's economic advancement. We project $12M in annual revenue from Abidjan operations by Year 3 – proving that this Marketing Plan delivers sustainable growth through tailored innovation. As we embark on this journey, Banker remains committed to becoming synonymous with trustworthy, innovative finance for every resident of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Ivory Coast Abidjan</dc:title>
  <dc:creator/>
  <dc:language>en</dc:language>
  <cp:keywords/>
  <dcterms:created xsi:type="dcterms:W3CDTF">2026-07-23T10:48:58Z</dcterms:created>
  <dcterms:modified xsi:type="dcterms:W3CDTF">2026-07-23T10:48:58Z</dcterms:modified>
</cp:coreProperties>
</file>

<file path=docProps/custom.xml><?xml version="1.0" encoding="utf-8"?>
<Properties xmlns="http://schemas.openxmlformats.org/officeDocument/2006/custom-properties" xmlns:vt="http://schemas.openxmlformats.org/officeDocument/2006/docPropsVTypes"/>
</file>