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Banker</w:t>
      </w:r>
      <w:r>
        <w:t xml:space="preserve"> </w:t>
      </w:r>
      <w:r>
        <w:t xml:space="preserve">Marketing</w:t>
      </w:r>
      <w:r>
        <w:t xml:space="preserve"> </w:t>
      </w:r>
      <w:r>
        <w:t xml:space="preserve">Plan:</w:t>
      </w:r>
      <w:r>
        <w:t xml:space="preserve"> </w:t>
      </w:r>
      <w:r>
        <w:t xml:space="preserve">Nepal</w:t>
      </w:r>
      <w:r>
        <w:t xml:space="preserve"> </w:t>
      </w:r>
      <w:r>
        <w:t xml:space="preserve">Kathmandu</w:t>
      </w:r>
    </w:p>
    <w:bookmarkStart w:id="32" w:name="Xa7f2de99e3823208fa5e8a6d8c4a900355744b2"/>
    <w:p>
      <w:pPr>
        <w:pStyle w:val="Heading1"/>
      </w:pPr>
      <w:r>
        <w:t xml:space="preserve">Comprehensive Marketing Plan for Banker: Revolutionizing Financial Services in Nepal Kathmandu</w:t>
      </w:r>
    </w:p>
    <w:bookmarkStart w:id="20" w:name="executive-summary"/>
    <w:p>
      <w:pPr>
        <w:pStyle w:val="Heading2"/>
      </w:pPr>
      <w:r>
        <w:t xml:space="preserve">1. Executive Summary</w:t>
      </w:r>
    </w:p>
    <w:p>
      <w:pPr>
        <w:pStyle w:val="FirstParagraph"/>
      </w:pPr>
      <w:r>
        <w:t xml:space="preserve">This Marketing Plan outlines a strategic roadmap for</w:t>
      </w:r>
      <w:r>
        <w:t xml:space="preserve"> </w:t>
      </w:r>
      <w:r>
        <w:rPr>
          <w:bCs/>
          <w:b/>
        </w:rPr>
        <w:t xml:space="preserve">Banker</w:t>
      </w:r>
      <w:r>
        <w:t xml:space="preserve">, a forward-thinking financial institution, to establish market leadership in the competitive banking landscape of</w:t>
      </w:r>
      <w:r>
        <w:t xml:space="preserve"> </w:t>
      </w:r>
      <w:r>
        <w:rPr>
          <w:bCs/>
          <w:b/>
        </w:rPr>
        <w:t xml:space="preserve">Nepal Kathmandu</w:t>
      </w:r>
      <w:r>
        <w:t xml:space="preserve">. With Nepal's rapid urbanization and digital transformation, our mission is to deliver personalized, accessible banking solutions tailored specifically for Kathmandu's unique economic ecosystem. This plan details how</w:t>
      </w:r>
      <w:r>
        <w:t xml:space="preserve"> </w:t>
      </w:r>
      <w:r>
        <w:rPr>
          <w:bCs/>
          <w:b/>
        </w:rPr>
        <w:t xml:space="preserve">Banker</w:t>
      </w:r>
      <w:r>
        <w:t xml:space="preserve"> </w:t>
      </w:r>
      <w:r>
        <w:t xml:space="preserve">will capture 15% market share within three years by leveraging hyper-localized strategies across Nepal Kathmandu while prioritizing community trust and technological innovation.</w:t>
      </w:r>
    </w:p>
    <w:bookmarkEnd w:id="20"/>
    <w:bookmarkStart w:id="21" w:name="market-analysis-nepal-kathmandu-context"/>
    <w:p>
      <w:pPr>
        <w:pStyle w:val="Heading2"/>
      </w:pPr>
      <w:r>
        <w:t xml:space="preserve">2. Market Analysis: Nepal Kathmandu Context</w:t>
      </w:r>
    </w:p>
    <w:p>
      <w:pPr>
        <w:pStyle w:val="FirstParagraph"/>
      </w:pPr>
      <w:r>
        <w:t xml:space="preserve">Kathmandu, the economic heart of Nepal, presents unparalleled opportunities with its 4.5 million population, growing middle class (projected 6% annual growth), and digital adoption surge (73% smartphone penetration). However, challenges persist: 68% of Nepali households remain underbanked due to limited physical branches and cultural distrust in traditional banking. Competitors like Nepal Bank Limited dominate but lack personalized service. This gap is our strategic advantage.</w:t>
      </w:r>
    </w:p>
    <w:p>
      <w:pPr>
        <w:pStyle w:val="BodyText"/>
      </w:pPr>
      <w:r>
        <w:t xml:space="preserve">Key insights from Kathmandu's market reveal:</w:t>
      </w:r>
    </w:p>
    <w:p>
      <w:pPr>
        <w:numPr>
          <w:ilvl w:val="0"/>
          <w:numId w:val="1001"/>
        </w:numPr>
        <w:pStyle w:val="Compact"/>
      </w:pPr>
      <w:r>
        <w:t xml:space="preserve">82% of Kathmandu residents prioritize "local understanding" over bank size</w:t>
      </w:r>
    </w:p>
    <w:p>
      <w:pPr>
        <w:numPr>
          <w:ilvl w:val="0"/>
          <w:numId w:val="1001"/>
        </w:numPr>
        <w:pStyle w:val="Compact"/>
      </w:pPr>
      <w:r>
        <w:t xml:space="preserve">Small businesses (65% of Kathmandu's economy) demand faster loan processing</w:t>
      </w:r>
    </w:p>
    <w:p>
      <w:pPr>
        <w:numPr>
          <w:ilvl w:val="0"/>
          <w:numId w:val="1001"/>
        </w:numPr>
        <w:pStyle w:val="Compact"/>
      </w:pPr>
      <w:r>
        <w:t xml:space="preserve">Digital banking usage has surged 200% since 2020, yet rural-urban service gaps persist</w:t>
      </w:r>
    </w:p>
    <w:bookmarkEnd w:id="21"/>
    <w:bookmarkStart w:id="22" w:name="Xda2987da8dc37cb87dc0df07f5c037bbaa28988"/>
    <w:p>
      <w:pPr>
        <w:pStyle w:val="Heading2"/>
      </w:pPr>
      <w:r>
        <w:t xml:space="preserve">3. Target Audience Segmentation (Nepal Kathmandu Focused)</w:t>
      </w:r>
    </w:p>
    <w:p>
      <w:pPr>
        <w:pStyle w:val="FirstParagraph"/>
      </w:pPr>
      <w:r>
        <w:t xml:space="preserve">We will prioritize three high-potential segments in Nepal Kathmandu:</w:t>
      </w:r>
    </w:p>
    <w:p>
      <w:pPr>
        <w:numPr>
          <w:ilvl w:val="0"/>
          <w:numId w:val="1002"/>
        </w:numPr>
        <w:pStyle w:val="Compact"/>
      </w:pPr>
      <w:r>
        <w:rPr>
          <w:bCs/>
          <w:b/>
        </w:rPr>
        <w:t xml:space="preserve">Urban Entrepreneurs (40% of target):</w:t>
      </w:r>
      <w:r>
        <w:t xml:space="preserve"> </w:t>
      </w:r>
      <w:r>
        <w:t xml:space="preserve">Small business owners in Thamel, Lazimpat, and New Baneshwor seeking business loans under 72 hours</w:t>
      </w:r>
    </w:p>
    <w:p>
      <w:pPr>
        <w:numPr>
          <w:ilvl w:val="0"/>
          <w:numId w:val="1002"/>
        </w:numPr>
        <w:pStyle w:val="Compact"/>
      </w:pPr>
      <w:r>
        <w:rPr>
          <w:bCs/>
          <w:b/>
        </w:rPr>
        <w:t xml:space="preserve">Young Professionals (35% of target):</w:t>
      </w:r>
      <w:r>
        <w:t xml:space="preserve"> </w:t>
      </w:r>
      <w:r>
        <w:t xml:space="preserve">25-35 year-olds in Kathmandu Valley desiring mobile-first banking with investment options</w:t>
      </w:r>
    </w:p>
    <w:p>
      <w:pPr>
        <w:numPr>
          <w:ilvl w:val="0"/>
          <w:numId w:val="1002"/>
        </w:numPr>
        <w:pStyle w:val="Compact"/>
      </w:pPr>
      <w:r>
        <w:rPr>
          <w:bCs/>
          <w:b/>
        </w:rPr>
        <w:t xml:space="preserve">Rural Migrants (25% of target):</w:t>
      </w:r>
      <w:r>
        <w:t xml:space="preserve"> </w:t>
      </w:r>
      <w:r>
        <w:t xml:space="preserve">Kathmandu-based workers sending remittances to villages, requiring low-cost cross-border services</w:t>
      </w:r>
    </w:p>
    <w:bookmarkEnd w:id="22"/>
    <w:bookmarkStart w:id="23" w:name="marketing-objectives-for-nepal-kathmandu"/>
    <w:p>
      <w:pPr>
        <w:pStyle w:val="Heading2"/>
      </w:pPr>
      <w:r>
        <w:t xml:space="preserve">4. Marketing Objectives for Nepal Kathmandu</w:t>
      </w:r>
    </w:p>
    <w:p>
      <w:pPr>
        <w:pStyle w:val="FirstParagraph"/>
      </w:pPr>
      <w:r>
        <w:t xml:space="preserve">Over the next three years,</w:t>
      </w:r>
      <w:r>
        <w:t xml:space="preserve"> </w:t>
      </w:r>
      <w:r>
        <w:rPr>
          <w:bCs/>
          <w:b/>
        </w:rPr>
        <w:t xml:space="preserve">Banker</w:t>
      </w:r>
      <w:r>
        <w:t xml:space="preserve"> </w:t>
      </w:r>
      <w:r>
        <w:t xml:space="preserve">will achieve:</w:t>
      </w:r>
    </w:p>
    <w:p>
      <w:pPr>
        <w:numPr>
          <w:ilvl w:val="0"/>
          <w:numId w:val="1003"/>
        </w:numPr>
        <w:pStyle w:val="Compact"/>
      </w:pPr>
      <w:r>
        <w:rPr>
          <w:bCs/>
          <w:b/>
        </w:rPr>
        <w:t xml:space="preserve">Achieve 15% market share in Kathmandu's retail banking segment by Year 3</w:t>
      </w:r>
    </w:p>
    <w:p>
      <w:pPr>
        <w:numPr>
          <w:ilvl w:val="0"/>
          <w:numId w:val="1003"/>
        </w:numPr>
        <w:pStyle w:val="Compact"/>
      </w:pPr>
      <w:r>
        <w:rPr>
          <w:bCs/>
          <w:b/>
        </w:rPr>
        <w:t xml:space="preserve">Acquire 200,000 active customers within Kathmandu Valley (Year 2)</w:t>
      </w:r>
    </w:p>
    <w:p>
      <w:pPr>
        <w:numPr>
          <w:ilvl w:val="0"/>
          <w:numId w:val="1003"/>
        </w:numPr>
        <w:pStyle w:val="Compact"/>
      </w:pPr>
      <w:r>
        <w:rPr>
          <w:bCs/>
          <w:b/>
        </w:rPr>
        <w:t xml:space="preserve">Attain 95% customer satisfaction rate through Nepal-specific service customization</w:t>
      </w:r>
    </w:p>
    <w:p>
      <w:pPr>
        <w:numPr>
          <w:ilvl w:val="0"/>
          <w:numId w:val="1003"/>
        </w:numPr>
        <w:pStyle w:val="Compact"/>
      </w:pPr>
      <w:r>
        <w:rPr>
          <w:bCs/>
          <w:b/>
        </w:rPr>
        <w:t xml:space="preserve">Reduce digital onboarding time by 65% versus competitors for Kathmandu users</w:t>
      </w:r>
    </w:p>
    <w:bookmarkEnd w:id="23"/>
    <w:bookmarkStart w:id="27" w:name="Xc83af4f93675eac13fab89c92b322311a72b719"/>
    <w:p>
      <w:pPr>
        <w:pStyle w:val="Heading2"/>
      </w:pPr>
      <w:r>
        <w:t xml:space="preserve">5. Core Marketing Strategies &amp; Tactics (Nepal Kathmandu Specific)</w:t>
      </w:r>
    </w:p>
    <w:p>
      <w:pPr>
        <w:pStyle w:val="FirstParagraph"/>
      </w:pPr>
      <w:r>
        <w:rPr>
          <w:bCs/>
          <w:b/>
        </w:rPr>
        <w:t xml:space="preserve">Banker</w:t>
      </w:r>
      <w:r>
        <w:t xml:space="preserve">'s strategy centers on "Kathmandu-Centric Banking" with three pillars:</w:t>
      </w:r>
    </w:p>
    <w:bookmarkStart w:id="24" w:name="a.-hyper-local-community-integration"/>
    <w:p>
      <w:pPr>
        <w:pStyle w:val="Heading3"/>
      </w:pPr>
      <w:r>
        <w:t xml:space="preserve">A. Hyper-Local Community Integration</w:t>
      </w:r>
    </w:p>
    <w:p>
      <w:pPr>
        <w:numPr>
          <w:ilvl w:val="0"/>
          <w:numId w:val="1004"/>
        </w:numPr>
        <w:pStyle w:val="Compact"/>
      </w:pPr>
      <w:r>
        <w:t xml:space="preserve">Establish 15 neighborhood branches in Kathmandu's key districts (including Patan, Bhaktapur, and Kirtipur) staffed by Nepali-speaking agents with local economic knowledge</w:t>
      </w:r>
    </w:p>
    <w:p>
      <w:pPr>
        <w:numPr>
          <w:ilvl w:val="0"/>
          <w:numId w:val="1004"/>
        </w:numPr>
        <w:pStyle w:val="Compact"/>
      </w:pPr>
      <w:r>
        <w:t xml:space="preserve">Partner with Kathmandu Metropolitan City for community financial literacy workshops at local schools and markets</w:t>
      </w:r>
    </w:p>
    <w:p>
      <w:pPr>
        <w:numPr>
          <w:ilvl w:val="0"/>
          <w:numId w:val="1004"/>
        </w:numPr>
        <w:pStyle w:val="Compact"/>
      </w:pPr>
      <w:r>
        <w:t xml:space="preserve">Launch "Banker Didi" program: Female representatives providing doorstep banking in underserved Kathmandu neighborhoods (e.g., Baluwatar, Godavari)</w:t>
      </w:r>
    </w:p>
    <w:bookmarkEnd w:id="24"/>
    <w:bookmarkStart w:id="25" w:name="b.-digital-innovation-tailored-for-nepal"/>
    <w:p>
      <w:pPr>
        <w:pStyle w:val="Heading3"/>
      </w:pPr>
      <w:r>
        <w:t xml:space="preserve">B. Digital Innovation Tailored for Nepal</w:t>
      </w:r>
    </w:p>
    <w:p>
      <w:pPr>
        <w:numPr>
          <w:ilvl w:val="0"/>
          <w:numId w:val="1005"/>
        </w:numPr>
        <w:pStyle w:val="Compact"/>
      </w:pPr>
      <w:r>
        <w:t xml:space="preserve">Develop "Kathmandu Pay" mobile app with Nepali language support and low-bandwidth optimization for rural-urban connectivity</w:t>
      </w:r>
    </w:p>
    <w:p>
      <w:pPr>
        <w:numPr>
          <w:ilvl w:val="0"/>
          <w:numId w:val="1005"/>
        </w:numPr>
        <w:pStyle w:val="Compact"/>
      </w:pPr>
      <w:r>
        <w:t xml:space="preserve">Integrate with Nepal's National Digital Wallet (Nepal e-Pay) for seamless remittance services</w:t>
      </w:r>
    </w:p>
    <w:p>
      <w:pPr>
        <w:numPr>
          <w:ilvl w:val="0"/>
          <w:numId w:val="1005"/>
        </w:numPr>
        <w:pStyle w:val="Compact"/>
      </w:pPr>
      <w:r>
        <w:t xml:space="preserve">Implement AI chatbot trained on Kathmandu-specific queries (e.g., "How to deposit in Chitwan branch from Kathmandu?")</w:t>
      </w:r>
    </w:p>
    <w:bookmarkEnd w:id="25"/>
    <w:bookmarkStart w:id="26" w:name="c.-cultural-centric-brand-positioning"/>
    <w:p>
      <w:pPr>
        <w:pStyle w:val="Heading3"/>
      </w:pPr>
      <w:r>
        <w:t xml:space="preserve">C. Cultural-Centric Brand Positioning</w:t>
      </w:r>
    </w:p>
    <w:p>
      <w:pPr>
        <w:numPr>
          <w:ilvl w:val="0"/>
          <w:numId w:val="1006"/>
        </w:numPr>
        <w:pStyle w:val="Compact"/>
      </w:pPr>
      <w:r>
        <w:t xml:space="preserve">Adopt Nepali cultural symbols in branding: Use "Mandala" patterns in digital interfaces reflecting Kathmandu's heritage</w:t>
      </w:r>
    </w:p>
    <w:p>
      <w:pPr>
        <w:numPr>
          <w:ilvl w:val="0"/>
          <w:numId w:val="1006"/>
        </w:numPr>
        <w:pStyle w:val="Compact"/>
      </w:pPr>
      <w:r>
        <w:t xml:space="preserve">Launch "Banker Ghar" campaign – mobile banking kiosks at local festivals (Tihar, Dashain) with on-the-spot account openings</w:t>
      </w:r>
    </w:p>
    <w:p>
      <w:pPr>
        <w:numPr>
          <w:ilvl w:val="0"/>
          <w:numId w:val="1006"/>
        </w:numPr>
        <w:pStyle w:val="Compact"/>
      </w:pPr>
      <w:r>
        <w:t xml:space="preserve">Collaborate with Kathmandu-based influencers for authentic social media content (e.g., food delivery entrepreneurs using Banker business loans)</w:t>
      </w:r>
    </w:p>
    <w:bookmarkEnd w:id="26"/>
    <w:bookmarkEnd w:id="27"/>
    <w:bookmarkStart w:id="28" w:name="budget-allocation-nepal-kathmandu-focus"/>
    <w:p>
      <w:pPr>
        <w:pStyle w:val="Heading2"/>
      </w:pPr>
      <w:r>
        <w:t xml:space="preserve">6. Budget Allocation: Nepal Kathmandu Focus</w:t>
      </w:r>
    </w:p>
    <w:p>
      <w:pPr>
        <w:pStyle w:val="FirstParagraph"/>
      </w:pPr>
      <w:r>
        <w:t xml:space="preserve">Total Year 1 Budget: NPR 45 Crores (approx. $340,000) allocated specifically for Nepal Kathmandu operations:</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Branch Setup &amp; Local Staffing</w:t>
      </w:r>
    </w:p>
    <w:p>
      <w:pPr>
        <w:pStyle w:val="BodyText"/>
      </w:pPr>
      <w:r>
        <w:t xml:space="preserve">NPR 18 Crores (40%)</w:t>
      </w:r>
    </w:p>
    <w:p>
      <w:pPr>
        <w:pStyle w:val="BodyText"/>
      </w:pPr>
      <w:r>
        <w:t xml:space="preserve">Kathmandu Valley physical presence in high-density areas</w:t>
      </w:r>
    </w:p>
    <w:p>
      <w:pPr>
        <w:pStyle w:val="BodyText"/>
      </w:pPr>
      <w:r>
        <w:t xml:space="preserve">Digital Platform Development</w:t>
      </w:r>
    </w:p>
    <w:p>
      <w:pPr>
        <w:pStyle w:val="BodyText"/>
      </w:pPr>
      <w:r>
        <w:t xml:space="preserve">NPR 12 Crores (27%)</w:t>
      </w:r>
    </w:p>
    <w:p>
      <w:pPr>
        <w:pStyle w:val="BodyText"/>
      </w:pPr>
      <w:r>
        <w:t xml:space="preserve">Localized app features for Nepal Kathmandu users</w:t>
      </w:r>
    </w:p>
    <w:p>
      <w:pPr>
        <w:pStyle w:val="BodyText"/>
      </w:pPr>
      <w:r>
        <w:t xml:space="preserve">Community Engagement (Events/Workshops)</w:t>
      </w:r>
    </w:p>
    <w:p>
      <w:pPr>
        <w:pStyle w:val="BodyText"/>
      </w:pPr>
      <w:r>
        <w:t xml:space="preserve">NPR 9 Crores (20%)</w:t>
      </w:r>
    </w:p>
    <w:p>
      <w:pPr>
        <w:pStyle w:val="BodyText"/>
      </w:pPr>
      <w:r>
        <w:t xml:space="preserve">Kathmandu festival partnerships and financial literacy drives</w:t>
      </w:r>
    </w:p>
    <w:p>
      <w:pPr>
        <w:pStyle w:val="BodyText"/>
      </w:pPr>
      <w:r>
        <w:t xml:space="preserve">Localized Marketing Campaigns</w:t>
      </w:r>
    </w:p>
    <w:p>
      <w:pPr>
        <w:pStyle w:val="BodyText"/>
      </w:pPr>
      <w:r>
        <w:t xml:space="preserve">NPR 6 Crores (13%)</w:t>
      </w:r>
    </w:p>
    <w:p>
      <w:pPr>
        <w:pStyle w:val="BodyText"/>
      </w:pPr>
      <w:r>
        <w:t xml:space="preserve">Nepali-language radio, print, and social media targeting Kathmandu residents</w:t>
      </w:r>
    </w:p>
    <w:bookmarkEnd w:id="28"/>
    <w:bookmarkStart w:id="29" w:name="X98b637b91518f81bc2acd2d90013304051c97ec"/>
    <w:p>
      <w:pPr>
        <w:pStyle w:val="Heading2"/>
      </w:pPr>
      <w:r>
        <w:t xml:space="preserve">7. Implementation Timeline: Nepal Kathmandu Rollout</w:t>
      </w:r>
    </w:p>
    <w:p>
      <w:pPr>
        <w:pStyle w:val="FirstParagraph"/>
      </w:pPr>
      <w:r>
        <w:rPr>
          <w:bCs/>
          <w:b/>
        </w:rPr>
        <w:t xml:space="preserve">Phase 1 (Months 1-6): Foundation Building in Kathmandu</w:t>
      </w:r>
      <w:r>
        <w:br/>
      </w:r>
      <w:r>
        <w:t xml:space="preserve">- Establish first 3 neighborhood branches in Thamel, Lazimpat, and New Baneshwor</w:t>
      </w:r>
      <w:r>
        <w:br/>
      </w:r>
      <w:r>
        <w:t xml:space="preserve">- Launch "Banker Didi" pilot program covering 5 Kathmandu wards</w:t>
      </w:r>
      <w:r>
        <w:br/>
      </w:r>
      <w:r>
        <w:t xml:space="preserve">- Initiate community workshops at Durbar Square and Swayambhunath</w:t>
      </w:r>
    </w:p>
    <w:p>
      <w:pPr>
        <w:pStyle w:val="BodyText"/>
      </w:pPr>
      <w:r>
        <w:rPr>
          <w:bCs/>
          <w:b/>
        </w:rPr>
        <w:t xml:space="preserve">Phase 2 (Months 7-18): Scale &amp; Digital Integration</w:t>
      </w:r>
      <w:r>
        <w:br/>
      </w:r>
      <w:r>
        <w:t xml:space="preserve">- Open branches in all major Kathmandu districts (Bharatpur, Bhaktapur)</w:t>
      </w:r>
      <w:r>
        <w:br/>
      </w:r>
      <w:r>
        <w:t xml:space="preserve">- Deploy "Kathmandu Pay" app with remittance integration</w:t>
      </w:r>
      <w:r>
        <w:br/>
      </w:r>
      <w:r>
        <w:t xml:space="preserve">- Execute nationwide Tihar festival marketing campaign targeting Nepal Kathmandu households</w:t>
      </w:r>
    </w:p>
    <w:p>
      <w:pPr>
        <w:pStyle w:val="BodyText"/>
      </w:pPr>
      <w:r>
        <w:rPr>
          <w:bCs/>
          <w:b/>
        </w:rPr>
        <w:t xml:space="preserve">Phase 3 (Months 19-36): Market Leadership Consolidation</w:t>
      </w:r>
      <w:r>
        <w:br/>
      </w:r>
      <w:r>
        <w:t xml:space="preserve">- Achieve 50,000 active customers in Kathmandu Valley</w:t>
      </w:r>
      <w:r>
        <w:br/>
      </w:r>
      <w:r>
        <w:t xml:space="preserve">- Expand "Banker Ghar" to all major Nepali festivals</w:t>
      </w:r>
      <w:r>
        <w:br/>
      </w:r>
      <w:r>
        <w:t xml:space="preserve">- Launch Nepal-specific investment products for Kathmandu's emerging sectors (e.g., tourism, crafts)</w:t>
      </w:r>
    </w:p>
    <w:bookmarkEnd w:id="29"/>
    <w:bookmarkStart w:id="30" w:name="key-performance-indicators"/>
    <w:p>
      <w:pPr>
        <w:pStyle w:val="Heading2"/>
      </w:pPr>
      <w:r>
        <w:t xml:space="preserve">8. Key Performance Indicators</w:t>
      </w:r>
    </w:p>
    <w:p>
      <w:pPr>
        <w:pStyle w:val="FirstParagraph"/>
      </w:pPr>
      <w:r>
        <w:t xml:space="preserve">We will measure success through Nepal Kathmandu-specific metrics:</w:t>
      </w:r>
    </w:p>
    <w:p>
      <w:pPr>
        <w:numPr>
          <w:ilvl w:val="0"/>
          <w:numId w:val="1007"/>
        </w:numPr>
        <w:pStyle w:val="Compact"/>
      </w:pPr>
      <w:r>
        <w:rPr>
          <w:bCs/>
          <w:b/>
        </w:rPr>
        <w:t xml:space="preserve">Customer Acquisition Cost (CAC):</w:t>
      </w:r>
      <w:r>
        <w:t xml:space="preserve"> </w:t>
      </w:r>
      <w:r>
        <w:t xml:space="preserve">Target: Below NPR 350 per customer in Kathmandu (vs. industry avg. NPR 480)</w:t>
      </w:r>
    </w:p>
    <w:p>
      <w:pPr>
        <w:numPr>
          <w:ilvl w:val="0"/>
          <w:numId w:val="1007"/>
        </w:numPr>
        <w:pStyle w:val="Compact"/>
      </w:pPr>
      <w:r>
        <w:rPr>
          <w:bCs/>
          <w:b/>
        </w:rPr>
        <w:t xml:space="preserve">Nepal-Specific Digital Adoption Rate:</w:t>
      </w:r>
      <w:r>
        <w:t xml:space="preserve"> </w:t>
      </w:r>
      <w:r>
        <w:t xml:space="preserve">Target: 65% of new accounts using mobile app within 3 months</w:t>
      </w:r>
    </w:p>
    <w:p>
      <w:pPr>
        <w:numPr>
          <w:ilvl w:val="0"/>
          <w:numId w:val="1007"/>
        </w:numPr>
        <w:pStyle w:val="Compact"/>
      </w:pPr>
      <w:r>
        <w:rPr>
          <w:bCs/>
          <w:b/>
        </w:rPr>
        <w:t xml:space="preserve">Community Trust Index:</w:t>
      </w:r>
      <w:r>
        <w:t xml:space="preserve"> </w:t>
      </w:r>
      <w:r>
        <w:t xml:space="preserve">Measured via quarterly surveys at Kathmandu community centers (Target: 85% positive sentiment)</w:t>
      </w:r>
    </w:p>
    <w:p>
      <w:pPr>
        <w:numPr>
          <w:ilvl w:val="0"/>
          <w:numId w:val="1007"/>
        </w:numPr>
        <w:pStyle w:val="Compact"/>
      </w:pPr>
      <w:r>
        <w:rPr>
          <w:bCs/>
          <w:b/>
        </w:rPr>
        <w:t xml:space="preserve">Rural-Urban Service Gap Closure:</w:t>
      </w:r>
      <w:r>
        <w:t xml:space="preserve"> </w:t>
      </w:r>
      <w:r>
        <w:t xml:space="preserve">Target: 90% of remittance transactions processed within 24 hours</w:t>
      </w:r>
    </w:p>
    <w:bookmarkEnd w:id="30"/>
    <w:bookmarkStart w:id="31" w:name="Xe5533882ce7e9868e99031116c989e42b79c950"/>
    <w:p>
      <w:pPr>
        <w:pStyle w:val="Heading2"/>
      </w:pPr>
      <w:r>
        <w:t xml:space="preserve">9. Conclusion: Banking Nepal Kathmandu's Future</w:t>
      </w:r>
    </w:p>
    <w:p>
      <w:pPr>
        <w:pStyle w:val="FirstParagraph"/>
      </w:pPr>
      <w:r>
        <w:t xml:space="preserve">This Marketing Plan positions</w:t>
      </w:r>
      <w:r>
        <w:t xml:space="preserve"> </w:t>
      </w:r>
      <w:r>
        <w:rPr>
          <w:bCs/>
          <w:b/>
        </w:rPr>
        <w:t xml:space="preserve">Banker</w:t>
      </w:r>
      <w:r>
        <w:t xml:space="preserve"> </w:t>
      </w:r>
      <w:r>
        <w:t xml:space="preserve">as the first truly Kathmandu-centric financial institution, moving beyond generic banking to deliver solutions deeply rooted in Nepal's cultural and economic reality. By embedding ourselves within Kathmandu's neighborhoods, leveraging digital innovation for local challenges, and building trust through community partnerships,</w:t>
      </w:r>
      <w:r>
        <w:t xml:space="preserve"> </w:t>
      </w:r>
      <w:r>
        <w:rPr>
          <w:bCs/>
          <w:b/>
        </w:rPr>
        <w:t xml:space="preserve">Banker</w:t>
      </w:r>
      <w:r>
        <w:t xml:space="preserve"> </w:t>
      </w:r>
      <w:r>
        <w:t xml:space="preserve">will transform how finance serves Nepal Kathmandu. We won't just be another bank – we'll become the trusted financial partner that understands Nepal's heartbeat in every transaction. This is more than a Marketing Plan; it's a commitment to redefining banking in the heart of Nepal.</w:t>
      </w:r>
    </w:p>
    <w:p>
      <w:pPr>
        <w:pStyle w:val="BodyText"/>
      </w:pPr>
      <w:r>
        <w:rPr>
          <w:bCs/>
          <w:b/>
        </w:rPr>
        <w:t xml:space="preserve">Banker</w:t>
      </w:r>
      <w:r>
        <w:t xml:space="preserve"> </w:t>
      </w:r>
      <w:r>
        <w:t xml:space="preserve">– Where Global Standards Meet Nepali Wisdom, For Kathmandu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Banker Marketing Plan: Nepal Kathmandu</dc:title>
  <dc:creator/>
  <dc:language>en</dc:language>
  <cp:keywords/>
  <dcterms:created xsi:type="dcterms:W3CDTF">2026-07-21T14:50:51Z</dcterms:created>
  <dcterms:modified xsi:type="dcterms:W3CDTF">2026-07-21T14:50:51Z</dcterms:modified>
</cp:coreProperties>
</file>

<file path=docProps/custom.xml><?xml version="1.0" encoding="utf-8"?>
<Properties xmlns="http://schemas.openxmlformats.org/officeDocument/2006/custom-properties" xmlns:vt="http://schemas.openxmlformats.org/officeDocument/2006/docPropsVTypes"/>
</file>