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Banker</w:t>
      </w:r>
      <w:r>
        <w:t xml:space="preserve"> </w:t>
      </w:r>
      <w:r>
        <w:t xml:space="preserve">Marketing</w:t>
      </w:r>
      <w:r>
        <w:t xml:space="preserve"> </w:t>
      </w:r>
      <w:r>
        <w:t xml:space="preserve">Plan:</w:t>
      </w:r>
      <w:r>
        <w:t xml:space="preserve"> </w:t>
      </w:r>
      <w:r>
        <w:t xml:space="preserve">Nigeria</w:t>
      </w:r>
      <w:r>
        <w:t xml:space="preserve"> </w:t>
      </w:r>
      <w:r>
        <w:t xml:space="preserve">Abuja</w:t>
      </w:r>
      <w:r>
        <w:t xml:space="preserve"> </w:t>
      </w:r>
      <w:r>
        <w:t xml:space="preserve">Expansion</w:t>
      </w:r>
      <w:r>
        <w:t xml:space="preserve"> </w:t>
      </w:r>
      <w:r>
        <w:t xml:space="preserve">Strategy</w:t>
      </w:r>
    </w:p>
    <w:bookmarkStart w:id="32" w:name="Xd80de4dfe9c6aad27e50c911eae4442c042235b"/>
    <w:p>
      <w:pPr>
        <w:pStyle w:val="Heading1"/>
      </w:pPr>
      <w:r>
        <w:t xml:space="preserve">Comprehensive Marketing Plan for Banker: Targeting the Abuja Financial Landscape in Nigeria</w:t>
      </w:r>
    </w:p>
    <w:bookmarkStart w:id="20" w:name="executive-summary"/>
    <w:p>
      <w:pPr>
        <w:pStyle w:val="Heading2"/>
      </w:pPr>
      <w:r>
        <w:t xml:space="preserve">Executive Summary</w:t>
      </w:r>
    </w:p>
    <w:p>
      <w:pPr>
        <w:pStyle w:val="FirstParagraph"/>
      </w:pPr>
      <w:r>
        <w:t xml:space="preserve">This Marketing Plan outlines the strategic roadmap for Banker's expansion into Nigeria's capital territory, Abuja. As a premier financial institution aiming to capture 15% market share within three years, this plan details how Banker will differentiate itself through hyper-localized services, digital innovation, and community engagement specifically designed for Abuja's unique economic ecosystem. With Nigeria Abuja serving as the political and economic nerve center of the nation, Banker is positioned to leverage its strategic advantages in government contracts, corporate banking, and retail finance. This Marketing Plan establishes clear pathways to establish Banker as the preferred financial partner for both individuals and enterprises across Abuja.</w:t>
      </w:r>
    </w:p>
    <w:bookmarkEnd w:id="20"/>
    <w:bookmarkStart w:id="21" w:name="market-analysis-nigeria-abuja-context"/>
    <w:p>
      <w:pPr>
        <w:pStyle w:val="Heading2"/>
      </w:pPr>
      <w:r>
        <w:t xml:space="preserve">Market Analysis: Nigeria Abuja Context</w:t>
      </w:r>
    </w:p>
    <w:p>
      <w:pPr>
        <w:pStyle w:val="FirstParagraph"/>
      </w:pPr>
      <w:r>
        <w:t xml:space="preserve">Abuja represents a high-growth financial hub in Nigeria, home to federal government institutions, multinational corporations, diplomatic missions, and rapidly expanding middle-class populations. Current banking saturation in Abuja is moderate but dominated by legacy institutions with outdated digital infrastructure. Market research reveals 68% of Abuja residents desire more personalized banking solutions (Nigeria Banking Survey 2023). Critical pain points include: limited branch accessibility in new residential zones, poor mobile banking experiences, and lack of financial literacy programs tailored to Abuja's professional demographics. Banker will directly address these gaps through its</w:t>
      </w:r>
      <w:r>
        <w:t xml:space="preserve"> </w:t>
      </w:r>
      <w:r>
        <w:rPr>
          <w:iCs/>
          <w:i/>
        </w:rPr>
        <w:t xml:space="preserve">Banker Abuja Advantage</w:t>
      </w:r>
      <w:r>
        <w:t xml:space="preserve"> </w:t>
      </w:r>
      <w:r>
        <w:t xml:space="preserve">framework – a suite of services co-designed with local stakeholders.</w:t>
      </w:r>
    </w:p>
    <w:bookmarkEnd w:id="21"/>
    <w:bookmarkStart w:id="22" w:name="target-audience-segmentation"/>
    <w:p>
      <w:pPr>
        <w:pStyle w:val="Heading2"/>
      </w:pPr>
      <w:r>
        <w:t xml:space="preserve">Target Audience Segmentation</w:t>
      </w:r>
    </w:p>
    <w:p>
      <w:pPr>
        <w:pStyle w:val="FirstParagraph"/>
      </w:pPr>
      <w:r>
        <w:t xml:space="preserve">This Marketing Plan focuses on three high-potential segments in Nigeria Abuja:</w:t>
      </w:r>
    </w:p>
    <w:p>
      <w:pPr>
        <w:numPr>
          <w:ilvl w:val="0"/>
          <w:numId w:val="1001"/>
        </w:numPr>
        <w:pStyle w:val="Compact"/>
      </w:pPr>
      <w:r>
        <w:rPr>
          <w:bCs/>
          <w:b/>
        </w:rPr>
        <w:t xml:space="preserve">Government &amp; Public Sector Employees (35%):</w:t>
      </w:r>
      <w:r>
        <w:t xml:space="preserve"> </w:t>
      </w:r>
      <w:r>
        <w:t xml:space="preserve">Federal workers requiring secure salary accounts, pension management, and government procurement financing. Banker will offer dedicated "Abuja Civil Service Packages" with zero-fee transfers to federal payroll systems.</w:t>
      </w:r>
    </w:p>
    <w:p>
      <w:pPr>
        <w:numPr>
          <w:ilvl w:val="0"/>
          <w:numId w:val="1001"/>
        </w:numPr>
        <w:pStyle w:val="Compact"/>
      </w:pPr>
      <w:r>
        <w:rPr>
          <w:bCs/>
          <w:b/>
        </w:rPr>
        <w:t xml:space="preserve">Entrepreneurial SMEs (40%):</w:t>
      </w:r>
      <w:r>
        <w:t xml:space="preserve"> </w:t>
      </w:r>
      <w:r>
        <w:t xml:space="preserve">Abuja's thriving small business community needs cash flow solutions. Banker introduces "Naija Growth Loans" with 50% lower interest rates for businesses registered in Abuja's industrial zones like Gwarinpa and Wuse 2.</w:t>
      </w:r>
    </w:p>
    <w:p>
      <w:pPr>
        <w:numPr>
          <w:ilvl w:val="0"/>
          <w:numId w:val="1001"/>
        </w:numPr>
        <w:pStyle w:val="Compact"/>
      </w:pPr>
      <w:r>
        <w:rPr>
          <w:bCs/>
          <w:b/>
        </w:rPr>
        <w:t xml:space="preserve">High-Income Urban Professionals (25%):</w:t>
      </w:r>
      <w:r>
        <w:t xml:space="preserve"> </w:t>
      </w:r>
      <w:r>
        <w:t xml:space="preserve">Expatriates and corporate executives seeking premium digital banking. Banker's "Abuja VIP Experience" includes airport concierge services, dedicated relationship managers in every major estate (Jabi, Maitama), and exclusive access to Abuja business networking events.</w:t>
      </w:r>
    </w:p>
    <w:bookmarkEnd w:id="22"/>
    <w:bookmarkStart w:id="23" w:name="marketing-objectives-18-month-horizon"/>
    <w:p>
      <w:pPr>
        <w:pStyle w:val="Heading2"/>
      </w:pPr>
      <w:r>
        <w:t xml:space="preserve">Marketing Objectives (18-Month Horizon)</w:t>
      </w:r>
    </w:p>
    <w:p>
      <w:pPr>
        <w:pStyle w:val="FirstParagraph"/>
      </w:pPr>
      <w:r>
        <w:t xml:space="preserve">Aligned with Banker's national strategy for Nigeria Abuja expansion:</w:t>
      </w:r>
    </w:p>
    <w:p>
      <w:pPr>
        <w:numPr>
          <w:ilvl w:val="0"/>
          <w:numId w:val="1002"/>
        </w:numPr>
        <w:pStyle w:val="Compact"/>
      </w:pPr>
      <w:r>
        <w:t xml:space="preserve">Achieve 50,000 new retail accounts in Abuja by Year 2 through targeted digital campaigns.</w:t>
      </w:r>
    </w:p>
    <w:bookmarkEnd w:id="23"/>
    <w:bookmarkStart w:id="27" w:name="core-marketing-strategies"/>
    <w:p>
      <w:pPr>
        <w:pStyle w:val="Heading2"/>
      </w:pPr>
      <w:r>
        <w:t xml:space="preserve">Core Marketing Strategies</w:t>
      </w:r>
    </w:p>
    <w:bookmarkStart w:id="24" w:name="X787fb5d7cd4dba38d4b86aa30ef08d51d892f62"/>
    <w:p>
      <w:pPr>
        <w:pStyle w:val="Heading3"/>
      </w:pPr>
      <w:r>
        <w:t xml:space="preserve">Product Strategy: Abuja-Centric Financial Solutions</w:t>
      </w:r>
    </w:p>
    <w:p>
      <w:pPr>
        <w:pStyle w:val="FirstParagraph"/>
      </w:pPr>
      <w:r>
        <w:t xml:space="preserve">Banker will launch three new products specifically engineered for Nigeria Abuja's context:</w:t>
      </w:r>
    </w:p>
    <w:p>
      <w:pPr>
        <w:numPr>
          <w:ilvl w:val="0"/>
          <w:numId w:val="1003"/>
        </w:numPr>
        <w:pStyle w:val="Compact"/>
      </w:pPr>
      <w:r>
        <w:rPr>
          <w:iCs/>
          <w:i/>
        </w:rPr>
        <w:t xml:space="preserve">Abuja NaijaPay:</w:t>
      </w:r>
      <w:r>
        <w:t xml:space="preserve"> </w:t>
      </w:r>
      <w:r>
        <w:t xml:space="preserve">Cashless platform integrated with local markets (e.g., Central Market, Jabi Flea Market) offering 0.5% transaction fees – half the industry standard.</w:t>
      </w:r>
    </w:p>
    <w:p>
      <w:pPr>
        <w:numPr>
          <w:ilvl w:val="0"/>
          <w:numId w:val="1003"/>
        </w:numPr>
        <w:pStyle w:val="Compact"/>
      </w:pPr>
      <w:r>
        <w:rPr>
          <w:iCs/>
          <w:i/>
        </w:rPr>
        <w:t xml:space="preserve">Government Salary Shield:</w:t>
      </w:r>
      <w:r>
        <w:t xml:space="preserve"> </w:t>
      </w:r>
      <w:r>
        <w:t xml:space="preserve">Zero-fee savings account with automatic payroll deposits and instant emergency loans for federal staff.</w:t>
      </w:r>
    </w:p>
    <w:p>
      <w:pPr>
        <w:numPr>
          <w:ilvl w:val="0"/>
          <w:numId w:val="1003"/>
        </w:numPr>
        <w:pStyle w:val="Compact"/>
      </w:pPr>
      <w:r>
        <w:rPr>
          <w:iCs/>
          <w:i/>
        </w:rPr>
        <w:t xml:space="preserve">Abuja Business Growth Suite:</w:t>
      </w:r>
      <w:r>
        <w:t xml:space="preserve"> </w:t>
      </w:r>
      <w:r>
        <w:t xml:space="preserve">All-in-one solution with free credit scoring, tax filing integration, and access to Abuja Chamber of Commerce partnerships.</w:t>
      </w:r>
    </w:p>
    <w:bookmarkEnd w:id="24"/>
    <w:bookmarkStart w:id="25" w:name="X30221c1aec9de735be06b072e8746f8de069df2"/>
    <w:p>
      <w:pPr>
        <w:pStyle w:val="Heading3"/>
      </w:pPr>
      <w:r>
        <w:t xml:space="preserve">Promotion Strategy: Community-First Engagement</w:t>
      </w:r>
    </w:p>
    <w:p>
      <w:pPr>
        <w:pStyle w:val="FirstParagraph"/>
      </w:pPr>
      <w:r>
        <w:t xml:space="preserve">Banker's promotional efforts will leverage Abuja's community-driven culture:</w:t>
      </w:r>
    </w:p>
    <w:p>
      <w:pPr>
        <w:numPr>
          <w:ilvl w:val="0"/>
          <w:numId w:val="1004"/>
        </w:numPr>
        <w:pStyle w:val="Compact"/>
      </w:pPr>
      <w:r>
        <w:rPr>
          <w:bCs/>
          <w:b/>
        </w:rPr>
        <w:t xml:space="preserve">Government Partnership Campaigns:</w:t>
      </w:r>
      <w:r>
        <w:t xml:space="preserve"> </w:t>
      </w:r>
      <w:r>
        <w:t xml:space="preserve">Co-hosting financial literacy workshops at federal ministries (e.g., with Ministry of Finance) branded as "Banker for Abuja."</w:t>
      </w:r>
    </w:p>
    <w:p>
      <w:pPr>
        <w:numPr>
          <w:ilvl w:val="0"/>
          <w:numId w:val="1004"/>
        </w:numPr>
        <w:pStyle w:val="Compact"/>
      </w:pPr>
      <w:r>
        <w:rPr>
          <w:bCs/>
          <w:b/>
        </w:rPr>
        <w:t xml:space="preserve">Digital Hyper-Localization:</w:t>
      </w:r>
      <w:r>
        <w:t xml:space="preserve"> </w:t>
      </w:r>
      <w:r>
        <w:t xml:space="preserve">Targeted social media ads using Abuja-specific keywords ("Abuja business loans", "Maitama banking"), geo-fenced to residential zones like Asokoro and Wuse.</w:t>
      </w:r>
    </w:p>
    <w:p>
      <w:pPr>
        <w:numPr>
          <w:ilvl w:val="0"/>
          <w:numId w:val="1004"/>
        </w:numPr>
        <w:pStyle w:val="Compact"/>
      </w:pPr>
      <w:r>
        <w:rPr>
          <w:bCs/>
          <w:b/>
        </w:rPr>
        <w:t xml:space="preserve">Community Events:</w:t>
      </w:r>
      <w:r>
        <w:t xml:space="preserve"> </w:t>
      </w:r>
      <w:r>
        <w:t xml:space="preserve">Sponsoring Abuja International Jazz Festival and "Abuja Startup Week" with dedicated Banker booths offering instant account openings.</w:t>
      </w:r>
    </w:p>
    <w:p>
      <w:pPr>
        <w:numPr>
          <w:ilvl w:val="0"/>
          <w:numId w:val="1004"/>
        </w:numPr>
        <w:pStyle w:val="Compact"/>
      </w:pPr>
      <w:r>
        <w:rPr>
          <w:bCs/>
          <w:b/>
        </w:rPr>
        <w:t xml:space="preserve">Loyalty Program:</w:t>
      </w:r>
      <w:r>
        <w:t xml:space="preserve"> </w:t>
      </w:r>
      <w:r>
        <w:t xml:space="preserve">"Banker Abuja Circle" rewarding points for using services at local businesses (e.g., 2x points at Aso Rock vendors).</w:t>
      </w:r>
    </w:p>
    <w:bookmarkEnd w:id="25"/>
    <w:bookmarkStart w:id="26" w:name="Xb05234a7048ad27f84678ecd95b550abbf79bb7"/>
    <w:p>
      <w:pPr>
        <w:pStyle w:val="Heading3"/>
      </w:pPr>
      <w:r>
        <w:t xml:space="preserve">Place &amp; Distribution: Abuja-Optimized Access</w:t>
      </w:r>
    </w:p>
    <w:p>
      <w:pPr>
        <w:pStyle w:val="FirstParagraph"/>
      </w:pPr>
      <w:r>
        <w:t xml:space="preserve">Strategic branch placement and digital accessibility:</w:t>
      </w:r>
    </w:p>
    <w:p>
      <w:pPr>
        <w:numPr>
          <w:ilvl w:val="0"/>
          <w:numId w:val="1005"/>
        </w:numPr>
        <w:pStyle w:val="Compact"/>
      </w:pPr>
      <w:r>
        <w:t xml:space="preserve">Opening 4 new branches in high-density Abuja zones: Maitama (business district), Garki (residential), Wuse 2 (corporate hub), and Jabi Lake (upscale community).</w:t>
      </w:r>
    </w:p>
    <w:p>
      <w:pPr>
        <w:numPr>
          <w:ilvl w:val="0"/>
          <w:numId w:val="1005"/>
        </w:numPr>
        <w:pStyle w:val="Compact"/>
      </w:pPr>
      <w:r>
        <w:t xml:space="preserve">Deploying 10 mobile banking units operating in underserved areas like Karu Road and Kubwa.</w:t>
      </w:r>
    </w:p>
    <w:p>
      <w:pPr>
        <w:numPr>
          <w:ilvl w:val="0"/>
          <w:numId w:val="1005"/>
        </w:numPr>
        <w:pStyle w:val="Compact"/>
      </w:pPr>
      <w:r>
        <w:t xml:space="preserve">Integrating with Abuja's "PayGo" digital payment network for seamless point-of-sale transactions across 2,500+ local merchants.</w:t>
      </w:r>
    </w:p>
    <w:bookmarkEnd w:id="26"/>
    <w:bookmarkEnd w:id="27"/>
    <w:bookmarkStart w:id="28"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Launch Abuja branch network; finalize government MOUs; Deploy mobile banking units in Maitama/Garki.</w:t>
      </w:r>
    </w:p>
    <w:p>
      <w:pPr>
        <w:pStyle w:val="BodyText"/>
      </w:pPr>
      <w:r>
        <w:t xml:space="preserve">Q2 2024</w:t>
      </w:r>
    </w:p>
    <w:p>
      <w:pPr>
        <w:pStyle w:val="BodyText"/>
      </w:pPr>
      <w:r>
        <w:t xml:space="preserve">Sponsor Abuja Startup Week; Roll out "Abuja NaijaPay" integration with central market vendors.</w:t>
      </w:r>
    </w:p>
    <w:p>
      <w:pPr>
        <w:pStyle w:val="BodyText"/>
      </w:pPr>
      <w:r>
        <w:t xml:space="preserve">Q3 2024</w:t>
      </w:r>
    </w:p>
    <w:p>
      <w:pPr>
        <w:pStyle w:val="BodyText"/>
      </w:pPr>
      <w:r>
        <w:t xml:space="preserve">Launch "Government Salary Shield" campaign targeting federal workers.</w:t>
      </w:r>
    </w:p>
    <w:p>
      <w:pPr>
        <w:pStyle w:val="BodyText"/>
      </w:pPr>
      <w:r>
        <w:t xml:space="preserve">Q4 2024</w:t>
      </w:r>
    </w:p>
    <w:p>
      <w:pPr>
        <w:pStyle w:val="BodyText"/>
      </w:pPr>
      <w:r>
        <w:t xml:space="preserve">Campaign for "Banker Abuja Circle" loyalty program; Achieve 15,000 new accounts.</w:t>
      </w:r>
    </w:p>
    <w:bookmarkEnd w:id="28"/>
    <w:bookmarkStart w:id="29" w:name="budget-allocation-nigeria-abuja-focus"/>
    <w:p>
      <w:pPr>
        <w:pStyle w:val="Heading2"/>
      </w:pPr>
      <w:r>
        <w:t xml:space="preserve">Budget Allocation: Nigeria Abuja Focus</w:t>
      </w:r>
    </w:p>
    <w:p>
      <w:pPr>
        <w:pStyle w:val="FirstParagraph"/>
      </w:pPr>
      <w:r>
        <w:t xml:space="preserve">Total allocated budget: ₦148.5 million (Nigeria Abuja-specific allocation represents 65% of Banker's national marketing spend):</w:t>
      </w:r>
    </w:p>
    <w:p>
      <w:pPr>
        <w:numPr>
          <w:ilvl w:val="0"/>
          <w:numId w:val="1006"/>
        </w:numPr>
        <w:pStyle w:val="Compact"/>
      </w:pPr>
      <w:r>
        <w:t xml:space="preserve">45% Digital Advertising &amp; Social Media (Abuja-targeted campaigns)</w:t>
      </w:r>
    </w:p>
    <w:p>
      <w:pPr>
        <w:numPr>
          <w:ilvl w:val="0"/>
          <w:numId w:val="1006"/>
        </w:numPr>
        <w:pStyle w:val="Compact"/>
      </w:pPr>
      <w:r>
        <w:t xml:space="preserve">30% Community Events &amp; Government Partnerships</w:t>
      </w:r>
    </w:p>
    <w:p>
      <w:pPr>
        <w:numPr>
          <w:ilvl w:val="0"/>
          <w:numId w:val="1006"/>
        </w:numPr>
        <w:pStyle w:val="Compact"/>
      </w:pPr>
      <w:r>
        <w:t xml:space="preserve">15% Branch Operations &amp; Mobile Banking Units</w:t>
      </w:r>
    </w:p>
    <w:p>
      <w:pPr>
        <w:numPr>
          <w:ilvl w:val="0"/>
          <w:numId w:val="1006"/>
        </w:numPr>
        <w:pStyle w:val="Compact"/>
      </w:pPr>
      <w:r>
        <w:t xml:space="preserve">10% Market Research &amp; Analytics for Abuja Insights</w:t>
      </w:r>
    </w:p>
    <w:bookmarkEnd w:id="29"/>
    <w:bookmarkStart w:id="30" w:name="evaluation-framework"/>
    <w:p>
      <w:pPr>
        <w:pStyle w:val="Heading2"/>
      </w:pPr>
      <w:r>
        <w:t xml:space="preserve">Evaluation Framework</w:t>
      </w:r>
    </w:p>
    <w:p>
      <w:pPr>
        <w:pStyle w:val="FirstParagraph"/>
      </w:pPr>
      <w:r>
        <w:t xml:space="preserve">Success will be measured through KPIs specific to Banker's Nigeria Abuja objectives:</w:t>
      </w:r>
    </w:p>
    <w:p>
      <w:pPr>
        <w:numPr>
          <w:ilvl w:val="0"/>
          <w:numId w:val="1007"/>
        </w:numPr>
        <w:pStyle w:val="Compact"/>
      </w:pPr>
      <w:r>
        <w:t xml:space="preserve">Monthly tracking of new accounts acquired in Abuja zones using geo-tagged analytics.</w:t>
      </w:r>
    </w:p>
    <w:p>
      <w:pPr>
        <w:numPr>
          <w:ilvl w:val="0"/>
          <w:numId w:val="1007"/>
        </w:numPr>
        <w:pStyle w:val="Compact"/>
      </w:pPr>
      <w:r>
        <w:t xml:space="preserve">Sentiment analysis of social media mentions containing "Banker Abuja" or "Nigeria banking."</w:t>
      </w:r>
    </w:p>
    <w:p>
      <w:pPr>
        <w:numPr>
          <w:ilvl w:val="0"/>
          <w:numId w:val="1007"/>
        </w:numPr>
        <w:pStyle w:val="Compact"/>
      </w:pPr>
      <w:r>
        <w:t xml:space="preserve">Government contract win rate against competitors in Abuja tender processes.</w:t>
      </w:r>
    </w:p>
    <w:p>
      <w:pPr>
        <w:numPr>
          <w:ilvl w:val="0"/>
          <w:numId w:val="1007"/>
        </w:numPr>
        <w:pStyle w:val="Compact"/>
      </w:pPr>
      <w:r>
        <w:t xml:space="preserve">Customer retention rates among SMEs using the "Abuja Business Growth Suite."</w:t>
      </w:r>
    </w:p>
    <w:bookmarkEnd w:id="30"/>
    <w:bookmarkStart w:id="31" w:name="conclusion-bankers-abuja-future"/>
    <w:p>
      <w:pPr>
        <w:pStyle w:val="Heading2"/>
      </w:pPr>
      <w:r>
        <w:t xml:space="preserve">Conclusion: Banker's Abuja Future</w:t>
      </w:r>
    </w:p>
    <w:p>
      <w:pPr>
        <w:pStyle w:val="FirstParagraph"/>
      </w:pPr>
      <w:r>
        <w:t xml:space="preserve">This Marketing Plan positions Banker not merely as a bank, but as an indispensable partner in Abuja's financial evolution. By embedding our services within Nigeria Abuja's daily economic rhythms – from federal payroll systems to local market transactions – we create unmatched relevance. The success of this strategy hinges on relentless localization: every campaign, product feature, and community engagement will bear the signature of "Abuja." As Banker becomes synonymous with reliable financial solutions in Nigeria's capital city, we lay the foundation for nationwide expansion while delivering exceptional value to our Abuja customers. This is more than a Marketing Plan; it is Banker's commitment to transforming how Nigerians engage with banking in Abuja and beyond.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Banker Marketing Plan: Nigeria Abuja Expansion Strategy</dc:title>
  <dc:creator/>
  <dc:language>en</dc:language>
  <cp:keywords/>
  <dcterms:created xsi:type="dcterms:W3CDTF">2026-07-24T06:08:31Z</dcterms:created>
  <dcterms:modified xsi:type="dcterms:W3CDTF">2026-07-24T06:08:31Z</dcterms:modified>
</cp:coreProperties>
</file>

<file path=docProps/custom.xml><?xml version="1.0" encoding="utf-8"?>
<Properties xmlns="http://schemas.openxmlformats.org/officeDocument/2006/custom-properties" xmlns:vt="http://schemas.openxmlformats.org/officeDocument/2006/docPropsVTypes"/>
</file>