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0" w:name="X0005920b8eb4529e6c2b1437139dffd96adaac7"/>
    <w:p>
      <w:pPr>
        <w:pStyle w:val="Heading1"/>
      </w:pPr>
      <w:r>
        <w:t xml:space="preserve">Comprehensive Marketing Plan for Banker: Revolutionizing Financial Services in Nigeria Lagos</w:t>
      </w:r>
    </w:p>
    <w:bookmarkStart w:id="20" w:name="executive-summary"/>
    <w:p>
      <w:pPr>
        <w:pStyle w:val="Heading2"/>
      </w:pPr>
      <w:r>
        <w:t xml:space="preserve">Executive Summary</w:t>
      </w:r>
    </w:p>
    <w:p>
      <w:pPr>
        <w:pStyle w:val="FirstParagraph"/>
      </w:pPr>
      <w:r>
        <w:t xml:space="preserve">This strategic Marketing Plan outlines the go-to-market approach for "Banker," a fintech-driven banking platform designed specifically to address the unmet financial needs of Lagos residents and businesses across Nigeria. As Nigeria's largest economic hub, Lagos represents a $100B+ financial services opportunity with 23 million inhabitants and rampant cash dependency. This Marketing Plan positions Banker as the agile, customer-centric alternative to traditional banks, leveraging digital innovation to dominate the Nigeria Lagos market within 18 months. The core mission is simple: empower every Nigerian in Lagos through frictionless banking access.</w:t>
      </w:r>
    </w:p>
    <w:bookmarkEnd w:id="20"/>
    <w:bookmarkStart w:id="21" w:name="market-analysis-nigeria-lagos-context"/>
    <w:p>
      <w:pPr>
        <w:pStyle w:val="Heading2"/>
      </w:pPr>
      <w:r>
        <w:t xml:space="preserve">Market Analysis: Nigeria Lagos Context</w:t>
      </w:r>
    </w:p>
    <w:p>
      <w:pPr>
        <w:pStyle w:val="FirstParagraph"/>
      </w:pPr>
      <w:r>
        <w:t xml:space="preserve">Nigeria's financial landscape presents both challenges and unprecedented opportunity. In Lagos alone, only 45% of adults have bank accounts (World Bank 2023), with millions relying on cash transactions or informal lenders due to branch scarcity, high fees, and cumbersome processes. Competitors like Zenith Bank and Access Bank dominate but lack mobile-first solutions tailored for Lagos' unique ecosystem—where traffic congestion makes branch visits impractical, and SMEs face capital access barriers. This Marketing Plan for Banker directly targets these gaps with hyper-localized features: instant P2P payments via USSD, micro-loans for "boda-boda" operators in Surulere, and merchant financing for Lekki's growing retail sector. The Nigeria Lagos market demands innovation that understands local rhythms.</w:t>
      </w:r>
    </w:p>
    <w:bookmarkEnd w:id="21"/>
    <w:bookmarkStart w:id="22" w:name="target-audience-segmentation"/>
    <w:p>
      <w:pPr>
        <w:pStyle w:val="Heading2"/>
      </w:pPr>
      <w:r>
        <w:t xml:space="preserve">Target Audience Segmentation</w:t>
      </w:r>
    </w:p>
    <w:p>
      <w:pPr>
        <w:pStyle w:val="FirstParagraph"/>
      </w:pPr>
      <w:r>
        <w:t xml:space="preserve">Banker’s Marketing Plan focuses on three high-potential segments within Nigeria Lagos:</w:t>
      </w:r>
    </w:p>
    <w:p>
      <w:pPr>
        <w:numPr>
          <w:ilvl w:val="0"/>
          <w:numId w:val="1001"/>
        </w:numPr>
        <w:pStyle w:val="Compact"/>
      </w:pPr>
      <w:r>
        <w:rPr>
          <w:bCs/>
          <w:b/>
        </w:rPr>
        <w:t xml:space="preserve">SME Owners (60% of target):</w:t>
      </w:r>
      <w:r>
        <w:t xml:space="preserve"> </w:t>
      </w:r>
      <w:r>
        <w:t xml:space="preserve">85% of Lagos businesses operate with limited formal credit. Banker offers same-day business loans via AI-driven credit scoring using utility payments and mobile data.</w:t>
      </w:r>
    </w:p>
    <w:p>
      <w:pPr>
        <w:numPr>
          <w:ilvl w:val="0"/>
          <w:numId w:val="1001"/>
        </w:numPr>
        <w:pStyle w:val="Compact"/>
      </w:pPr>
      <w:r>
        <w:rPr>
          <w:bCs/>
          <w:b/>
        </w:rPr>
        <w:t xml:space="preserve">Urban Youth (25-35 years, 30%):</w:t>
      </w:r>
      <w:r>
        <w:t xml:space="preserve"> </w:t>
      </w:r>
      <w:r>
        <w:t xml:space="preserve">Tech-savvy Lagosians seeking fee-free accounts, investment options, and integrated apps for managing side hustles.</w:t>
      </w:r>
    </w:p>
    <w:p>
      <w:pPr>
        <w:numPr>
          <w:ilvl w:val="0"/>
          <w:numId w:val="1001"/>
        </w:numPr>
        <w:pStyle w:val="Compact"/>
      </w:pPr>
      <w:r>
        <w:rPr>
          <w:bCs/>
          <w:b/>
        </w:rPr>
        <w:t xml:space="preserve">Informal Sector Workers (10%):</w:t>
      </w:r>
      <w:r>
        <w:t xml:space="preserve"> </w:t>
      </w:r>
      <w:r>
        <w:t xml:space="preserve">Market vendors and artisans needing secure savings tools without minimum balances—addressed via cash-in/cash-out kiosks in Ikeja and Oshodi.</w:t>
      </w:r>
    </w:p>
    <w:bookmarkEnd w:id="22"/>
    <w:bookmarkStart w:id="25" w:name="marketing-strategy-the-banker-advantage"/>
    <w:p>
      <w:pPr>
        <w:pStyle w:val="Heading2"/>
      </w:pPr>
      <w:r>
        <w:t xml:space="preserve">Marketing Strategy: The Banker Advantage</w:t>
      </w:r>
    </w:p>
    <w:p>
      <w:pPr>
        <w:pStyle w:val="FirstParagraph"/>
      </w:pPr>
      <w:r>
        <w:t xml:space="preserve">This Marketing Plan leverages Lagos' digital saturation (85% smartphone penetration) through a phased, community-driven approach:</w:t>
      </w:r>
    </w:p>
    <w:bookmarkStart w:id="23" w:name="X10bcddd6b03513847635dcf2669b0bf5a9526ea"/>
    <w:p>
      <w:pPr>
        <w:pStyle w:val="Heading3"/>
      </w:pPr>
      <w:r>
        <w:t xml:space="preserve">Phase 1: Awareness &amp; Trust Building (Months 1-4)</w:t>
      </w:r>
    </w:p>
    <w:p>
      <w:pPr>
        <w:numPr>
          <w:ilvl w:val="0"/>
          <w:numId w:val="1002"/>
        </w:numPr>
        <w:pStyle w:val="Compact"/>
      </w:pPr>
      <w:r>
        <w:rPr>
          <w:bCs/>
          <w:b/>
        </w:rPr>
        <w:t xml:space="preserve">Hyper-Local Influencer Campaigns:</w:t>
      </w:r>
      <w:r>
        <w:t xml:space="preserve"> </w:t>
      </w:r>
      <w:r>
        <w:t xml:space="preserve">Partner with Lagos-based micro-influencers (e.g., @LagosFoodie, @NaijaStartUp) for authentic "Banker in My Life" video testimonials. Target neighborhoods like Yaba and Ikoyi via Instagram Reels.</w:t>
      </w:r>
    </w:p>
    <w:p>
      <w:pPr>
        <w:numPr>
          <w:ilvl w:val="0"/>
          <w:numId w:val="1002"/>
        </w:numPr>
        <w:pStyle w:val="Compact"/>
      </w:pPr>
      <w:r>
        <w:rPr>
          <w:bCs/>
          <w:b/>
        </w:rPr>
        <w:t xml:space="preserve">Community Activation:</w:t>
      </w:r>
      <w:r>
        <w:t xml:space="preserve"> </w:t>
      </w:r>
      <w:r>
        <w:t xml:space="preserve">Sponsor Lagos Marathon 2024 with free "Cashless Challenge" booths at Victoria Island, offering instant account openings with $5 welcome credit. Aligns perfectly with Nigeria's drive for cashless economy (CBN mandate).</w:t>
      </w:r>
    </w:p>
    <w:bookmarkEnd w:id="23"/>
    <w:bookmarkStart w:id="24" w:name="phase-2-conversion-retention-months-5-12"/>
    <w:p>
      <w:pPr>
        <w:pStyle w:val="Heading3"/>
      </w:pPr>
      <w:r>
        <w:t xml:space="preserve">Phase 2: Conversion &amp; Retention (Months 5-12)</w:t>
      </w:r>
    </w:p>
    <w:p>
      <w:pPr>
        <w:numPr>
          <w:ilvl w:val="0"/>
          <w:numId w:val="1003"/>
        </w:numPr>
        <w:pStyle w:val="Compact"/>
      </w:pPr>
      <w:r>
        <w:rPr>
          <w:bCs/>
          <w:b/>
        </w:rPr>
        <w:t xml:space="preserve">Referral Ecosystem:</w:t>
      </w:r>
      <w:r>
        <w:t xml:space="preserve"> </w:t>
      </w:r>
      <w:r>
        <w:t xml:space="preserve">"Refer a Friend, Get ₦5,000" for Lagos users—leveraging social networks to accelerate organic growth beyond traditional banking channels.</w:t>
      </w:r>
    </w:p>
    <w:p>
      <w:pPr>
        <w:numPr>
          <w:ilvl w:val="0"/>
          <w:numId w:val="1003"/>
        </w:numPr>
        <w:pStyle w:val="Compact"/>
      </w:pPr>
      <w:r>
        <w:rPr>
          <w:bCs/>
          <w:b/>
        </w:rPr>
        <w:t xml:space="preserve">SME Onboarding Pods:</w:t>
      </w:r>
      <w:r>
        <w:t xml:space="preserve"> </w:t>
      </w:r>
      <w:r>
        <w:t xml:space="preserve">Deploy mobile teams to Lekki Free Trade Zone and Festac Town with pre-approved loan packages for local businesses, directly countering competitors' slow response times.</w:t>
      </w:r>
    </w:p>
    <w:p>
      <w:pPr>
        <w:numPr>
          <w:ilvl w:val="0"/>
          <w:numId w:val="1003"/>
        </w:numPr>
        <w:pStyle w:val="Compact"/>
      </w:pPr>
      <w:r>
        <w:rPr>
          <w:bCs/>
          <w:b/>
        </w:rPr>
        <w:t xml:space="preserve">App Personalization:</w:t>
      </w:r>
      <w:r>
        <w:t xml:space="preserve"> </w:t>
      </w:r>
      <w:r>
        <w:t xml:space="preserve">Use Lagos traffic data to offer "Wait Time Savings" discounts—e.g., 15% off fees when using Banker during non-peak hours in Ikeja.</w:t>
      </w:r>
    </w:p>
    <w:bookmarkEnd w:id="24"/>
    <w:bookmarkEnd w:id="25"/>
    <w:bookmarkStart w:id="26" w:name="budget-allocation-kpis"/>
    <w:p>
      <w:pPr>
        <w:pStyle w:val="Heading2"/>
      </w:pPr>
      <w:r>
        <w:t xml:space="preserve">Budget Allocation &amp; KPIs</w:t>
      </w:r>
    </w:p>
    <w:p>
      <w:pPr>
        <w:pStyle w:val="FirstParagraph"/>
      </w:pPr>
      <w:r>
        <w:t xml:space="preserve">The Nigeria Lagos Marketing Plan allocates ₦750 million (≈$500,000) across digital channels (65%), community events (25%), and partnership activations (10%). Key performance indicators are tailored to Lagos' market reality:</w:t>
      </w:r>
    </w:p>
    <w:p>
      <w:pPr>
        <w:numPr>
          <w:ilvl w:val="0"/>
          <w:numId w:val="1004"/>
        </w:numPr>
        <w:pStyle w:val="Compact"/>
      </w:pPr>
      <w:r>
        <w:rPr>
          <w:bCs/>
          <w:b/>
        </w:rPr>
        <w:t xml:space="preserve">Acquisition Cost:</w:t>
      </w:r>
      <w:r>
        <w:t xml:space="preserve"> </w:t>
      </w:r>
      <w:r>
        <w:t xml:space="preserve">Target ₦3,200 per new account in Lagos (vs. industry average of ₦7,800).</w:t>
      </w:r>
    </w:p>
    <w:p>
      <w:pPr>
        <w:numPr>
          <w:ilvl w:val="0"/>
          <w:numId w:val="1004"/>
        </w:numPr>
        <w:pStyle w:val="Compact"/>
      </w:pPr>
      <w:r>
        <w:rPr>
          <w:bCs/>
          <w:b/>
        </w:rPr>
        <w:t xml:space="preserve">Activation Rate:</w:t>
      </w:r>
      <w:r>
        <w:t xml:space="preserve"> </w:t>
      </w:r>
      <w:r>
        <w:t xml:space="preserve">Achieve 65% app usage within 30 days of signup (measured via Lagos user behavior data).</w:t>
      </w:r>
    </w:p>
    <w:p>
      <w:pPr>
        <w:numPr>
          <w:ilvl w:val="0"/>
          <w:numId w:val="1004"/>
        </w:numPr>
        <w:pStyle w:val="Compact"/>
      </w:pPr>
      <w:r>
        <w:rPr>
          <w:bCs/>
          <w:b/>
        </w:rPr>
        <w:t xml:space="preserve">SME Penetration:</w:t>
      </w:r>
      <w:r>
        <w:t xml:space="preserve"> </w:t>
      </w:r>
      <w:r>
        <w:t xml:space="preserve">Secure 15,000 active business accounts in Lagos by Month 12.</w:t>
      </w:r>
    </w:p>
    <w:bookmarkEnd w:id="26"/>
    <w:bookmarkStart w:id="27" w:name="competitive-differentiation"/>
    <w:p>
      <w:pPr>
        <w:pStyle w:val="Heading2"/>
      </w:pPr>
      <w:r>
        <w:t xml:space="preserve">Competitive Differentiation</w:t>
      </w:r>
    </w:p>
    <w:p>
      <w:pPr>
        <w:pStyle w:val="FirstParagraph"/>
      </w:pPr>
      <w:r>
        <w:t xml:space="preserve">While traditional banks offer generic services, Banker’s Marketing Plan centers on Lagos-specific innovation. Unlike competitors’ branch-centric models, Banker eliminates physical queues through:</w:t>
      </w:r>
    </w:p>
    <w:p>
      <w:pPr>
        <w:numPr>
          <w:ilvl w:val="0"/>
          <w:numId w:val="1005"/>
        </w:numPr>
        <w:pStyle w:val="Compact"/>
      </w:pPr>
      <w:r>
        <w:rPr>
          <w:bCs/>
          <w:b/>
        </w:rPr>
        <w:t xml:space="preserve">Lagos Traffic-Adaptive Services:</w:t>
      </w:r>
      <w:r>
        <w:t xml:space="preserve"> </w:t>
      </w:r>
      <w:r>
        <w:t xml:space="preserve">App auto-suggests optimal transaction times based on real-time traffic data (e.g., "Avoid Oyo Road; bank now").</w:t>
      </w:r>
    </w:p>
    <w:p>
      <w:pPr>
        <w:numPr>
          <w:ilvl w:val="0"/>
          <w:numId w:val="1005"/>
        </w:numPr>
        <w:pStyle w:val="Compact"/>
      </w:pPr>
      <w:r>
        <w:rPr>
          <w:bCs/>
          <w:b/>
        </w:rPr>
        <w:t xml:space="preserve">Cashless Incentives:</w:t>
      </w:r>
      <w:r>
        <w:t xml:space="preserve"> </w:t>
      </w:r>
      <w:r>
        <w:t xml:space="preserve">₦100 cashback for every Lagos vendor who accepts Banker payments (vs. competitors’ fee structures).</w:t>
      </w:r>
    </w:p>
    <w:p>
      <w:pPr>
        <w:numPr>
          <w:ilvl w:val="0"/>
          <w:numId w:val="1005"/>
        </w:numPr>
        <w:pStyle w:val="Compact"/>
      </w:pPr>
      <w:r>
        <w:rPr>
          <w:bCs/>
          <w:b/>
        </w:rPr>
        <w:t xml:space="preserve">SME Finance Hub:</w:t>
      </w:r>
      <w:r>
        <w:t xml:space="preserve"> </w:t>
      </w:r>
      <w:r>
        <w:t xml:space="preserve">Dedicated support desk in Surulere for business loan queries—operating 7 AM–12 AM to match Lagos' working hours.</w:t>
      </w:r>
    </w:p>
    <w:bookmarkEnd w:id="27"/>
    <w:bookmarkStart w:id="28" w:name="compliance-localization"/>
    <w:p>
      <w:pPr>
        <w:pStyle w:val="Heading2"/>
      </w:pPr>
      <w:r>
        <w:t xml:space="preserve">Compliance &amp; Localization</w:t>
      </w:r>
    </w:p>
    <w:p>
      <w:pPr>
        <w:pStyle w:val="FirstParagraph"/>
      </w:pPr>
      <w:r>
        <w:t xml:space="preserve">All marketing activities strictly adhere to Central Bank of Nigeria (CBN) guidelines. Campaigns avoid financial jargon, using Pidgin English and Yoruba phrases in ads ("Banker, wakaa!" for "Banker is here!"). The Marketing Plan for Nigeria Lagos includes mandatory CBN approval for all promotions and partnerships with Lagos State Financial Inclusion Office to align with state economic goals.</w:t>
      </w:r>
    </w:p>
    <w:bookmarkEnd w:id="28"/>
    <w:bookmarkStart w:id="29" w:name="X38dac796f92b6412c2ddbe0a70f5a06f52a9be3"/>
    <w:p>
      <w:pPr>
        <w:pStyle w:val="Heading2"/>
      </w:pPr>
      <w:r>
        <w:t xml:space="preserve">Conclusion: Banking the Future of Nigeria Lagos</w:t>
      </w:r>
    </w:p>
    <w:p>
      <w:pPr>
        <w:pStyle w:val="FirstParagraph"/>
      </w:pPr>
      <w:r>
        <w:t xml:space="preserve">This Marketing Plan positions Banker not just as a financial service, but as an essential tool for Lagos' socio-economic evolution. By embedding itself within the city's daily rhythms—from market days in Oshodi to tech meetups in Lekki—Banker will become synonymous with accessible, intelligent banking. The Nigeria Lagos market is primed for disruption: 83% of residents prefer digital-first banks (PwC Nigeria 2024). Through this strategic Marketing Plan, Banker will capture 15% of Lagos' unbanked segment within two years, proving that financial inclusion can be both scalable and deeply human. The time to bank differently is now—especially for Lagos.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for Nigeria Lagos</dc:title>
  <dc:creator/>
  <dc:language>en</dc:language>
  <cp:keywords/>
  <dcterms:created xsi:type="dcterms:W3CDTF">2026-07-24T13:56:26Z</dcterms:created>
  <dcterms:modified xsi:type="dcterms:W3CDTF">2026-07-24T13:56:26Z</dcterms:modified>
</cp:coreProperties>
</file>

<file path=docProps/custom.xml><?xml version="1.0" encoding="utf-8"?>
<Properties xmlns="http://schemas.openxmlformats.org/officeDocument/2006/custom-properties" xmlns:vt="http://schemas.openxmlformats.org/officeDocument/2006/docPropsVTypes"/>
</file>