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Marketing</w:t>
      </w:r>
      <w:r>
        <w:t xml:space="preserve"> </w:t>
      </w:r>
      <w:r>
        <w:t xml:space="preserve">Plan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28bec93a4c4c39e1f03335b2f74ad12816066fe"/>
    <w:p>
      <w:pPr>
        <w:pStyle w:val="Heading1"/>
      </w:pPr>
      <w:r>
        <w:t xml:space="preserve">Comprehensive Marketing Plan for Banker: Targeting Tanzania Dar es Salaam Market</w:t>
      </w:r>
    </w:p>
    <w:bookmarkStart w:id="20" w:name="executive-summary"/>
    <w:p>
      <w:pPr>
        <w:pStyle w:val="Heading2"/>
      </w:pPr>
      <w:r>
        <w:t xml:space="preserve">Executive Summary</w:t>
      </w:r>
    </w:p>
    <w:p>
      <w:pPr>
        <w:pStyle w:val="FirstParagraph"/>
      </w:pPr>
      <w:r>
        <w:t xml:space="preserve">This Marketing Plan outlines strategic initiatives for Banker to establish a dominant market position in Tanzania Dar es Salaam. As the financial services landscape evolves rapidly in East Africa, this plan focuses on leveraging digital transformation and localized customer engagement to capture 15% market share within three years. The strategy specifically targets Dar es Salaam's dynamic business ecosystem – Africa's fastest-growing urban center with 7 million residents and a GDP contribution of over 30% to Tanzania. Banker will differentiate through hyper-localized solutions addressing unique challenges faced by SMEs, entrepreneurs, and retail customers across Tanzania Dar es Salaam.</w:t>
      </w:r>
    </w:p>
    <w:bookmarkEnd w:id="20"/>
    <w:bookmarkStart w:id="21" w:name="Xb64e12e7f3c2b6c39ceac5b6a7f5c9e6435e13a"/>
    <w:p>
      <w:pPr>
        <w:pStyle w:val="Heading2"/>
      </w:pPr>
      <w:r>
        <w:t xml:space="preserve">Situation Analysis: Tanzania Dar es Salaam Market Context</w:t>
      </w:r>
    </w:p>
    <w:p>
      <w:pPr>
        <w:pStyle w:val="FirstParagraph"/>
      </w:pPr>
      <w:r>
        <w:t xml:space="preserve">Tanzania Dar es Salaam presents a high-potential yet competitive banking environment. The city serves as the nation's economic engine, with 65% of all commercial transactions occurring here. Recent data reveals 40% of SMEs remain underserved due to traditional banking models, creating a significant opportunity for Banker. Key trends include: mobile money penetration exceeding 80%, rising digital literacy (72% smartphone usage), and government initiatives like "Tanzania Digital Economy Blueprint" aligning with our digital-first approach.</w:t>
      </w:r>
    </w:p>
    <w:p>
      <w:pPr>
        <w:pStyle w:val="BodyText"/>
      </w:pPr>
      <w:r>
        <w:t xml:space="preserve">SWOT Analysis Highlights:</w:t>
      </w:r>
    </w:p>
    <w:p>
      <w:pPr>
        <w:numPr>
          <w:ilvl w:val="0"/>
          <w:numId w:val="1001"/>
        </w:numPr>
        <w:pStyle w:val="Compact"/>
      </w:pPr>
      <w:r>
        <w:rPr>
          <w:bCs/>
          <w:b/>
        </w:rPr>
        <w:t xml:space="preserve">Strengths:</w:t>
      </w:r>
      <w:r>
        <w:t xml:space="preserve"> </w:t>
      </w:r>
      <w:r>
        <w:t xml:space="preserve">Agile tech platform, experienced local management team, partnerships with 20+ Dar es Salaam SME clusters</w:t>
      </w:r>
    </w:p>
    <w:p>
      <w:pPr>
        <w:numPr>
          <w:ilvl w:val="0"/>
          <w:numId w:val="1001"/>
        </w:numPr>
        <w:pStyle w:val="Compact"/>
      </w:pPr>
      <w:r>
        <w:rPr>
          <w:bCs/>
          <w:b/>
        </w:rPr>
        <w:t xml:space="preserve">Weakestnesses:</w:t>
      </w:r>
      <w:r>
        <w:t xml:space="preserve"> </w:t>
      </w:r>
      <w:r>
        <w:t xml:space="preserve">Limited physical branch network in key commercial zones (e.g., Ubungo, Ilala)</w:t>
      </w:r>
    </w:p>
    <w:p>
      <w:pPr>
        <w:numPr>
          <w:ilvl w:val="0"/>
          <w:numId w:val="1001"/>
        </w:numPr>
        <w:pStyle w:val="Compact"/>
      </w:pPr>
      <w:r>
        <w:rPr>
          <w:bCs/>
          <w:b/>
        </w:rPr>
        <w:t xml:space="preserve">Opportunities:</w:t>
      </w:r>
      <w:r>
        <w:t xml:space="preserve"> </w:t>
      </w:r>
      <w:r>
        <w:t xml:space="preserve">Unbanked population of 3.2 million in Dar es Salaam, rising demand for green financing from Tanzanian government</w:t>
      </w:r>
    </w:p>
    <w:bookmarkEnd w:id="21"/>
    <w:bookmarkStart w:id="22" w:name="Xe93dfdd0e0d5f759e90f358aba99232fe3ab54e"/>
    <w:p>
      <w:pPr>
        <w:pStyle w:val="Heading2"/>
      </w:pPr>
      <w:r>
        <w:t xml:space="preserve">Target Audience Segmentation (Dar es Salaam Focus)</w:t>
      </w:r>
    </w:p>
    <w:p>
      <w:pPr>
        <w:pStyle w:val="FirstParagraph"/>
      </w:pPr>
      <w:r>
        <w:t xml:space="preserve">This Marketing Plan prioritizes three high-value segments in Tanzania Dar es Salaam:</w:t>
      </w:r>
    </w:p>
    <w:p>
      <w:pPr>
        <w:numPr>
          <w:ilvl w:val="0"/>
          <w:numId w:val="1002"/>
        </w:numPr>
        <w:pStyle w:val="Compact"/>
      </w:pPr>
      <w:r>
        <w:rPr>
          <w:bCs/>
          <w:b/>
        </w:rPr>
        <w:t xml:space="preserve">Small Business Owners (50% of target):</w:t>
      </w:r>
      <w:r>
        <w:t xml:space="preserve"> </w:t>
      </w:r>
      <w:r>
        <w:t xml:space="preserve">1,200 new SME registrations monthly in Dar es Salaam. Focus: Digital banking tools for cash flow management and access to tailored working capital loans. Key pain point: 68% struggle with traditional loan applications.</w:t>
      </w:r>
    </w:p>
    <w:p>
      <w:pPr>
        <w:numPr>
          <w:ilvl w:val="0"/>
          <w:numId w:val="1002"/>
        </w:numPr>
        <w:pStyle w:val="Compact"/>
      </w:pPr>
      <w:r>
        <w:rPr>
          <w:bCs/>
          <w:b/>
        </w:rPr>
        <w:t xml:space="preserve">Young Professionals (35% of target):</w:t>
      </w:r>
      <w:r>
        <w:t xml:space="preserve"> </w:t>
      </w:r>
      <w:r>
        <w:t xml:space="preserve">25-40 year-olds in urban centers seeking digital wallets, investment options, and financial literacy. Targeted through university partnerships across Dar es Salaam (e.g., University of Dar es Salaam).</w:t>
      </w:r>
    </w:p>
    <w:p>
      <w:pPr>
        <w:numPr>
          <w:ilvl w:val="0"/>
          <w:numId w:val="1002"/>
        </w:numPr>
        <w:pStyle w:val="Compact"/>
      </w:pPr>
      <w:r>
        <w:rPr>
          <w:bCs/>
          <w:b/>
        </w:rPr>
        <w:t xml:space="preserve">Agritech Entrepreneurs (15% of target):</w:t>
      </w:r>
      <w:r>
        <w:t xml:space="preserve"> </w:t>
      </w:r>
      <w:r>
        <w:t xml:space="preserve">Agri-businesses using mobile platforms for supply chain financing. Aligned with Tanzania's agricultural growth strategy and Banker's "Farm to Market" loan product.</w:t>
      </w:r>
    </w:p>
    <w:bookmarkEnd w:id="22"/>
    <w:bookmarkStart w:id="23" w:name="Xca4cabf8ebeace9ed368b598e1ae64dd85ec4e5"/>
    <w:p>
      <w:pPr>
        <w:pStyle w:val="Heading2"/>
      </w:pPr>
      <w:r>
        <w:t xml:space="preserve">Marketing Objectives (Tanzania Dar es Salaam Specific)</w:t>
      </w:r>
    </w:p>
    <w:p>
      <w:pPr>
        <w:pStyle w:val="FirstParagraph"/>
      </w:pPr>
      <w:r>
        <w:t xml:space="preserve">All objectives are quantified with Dar es Salaam as the primary focus:</w:t>
      </w:r>
    </w:p>
    <w:p>
      <w:pPr>
        <w:pStyle w:val="BodyText"/>
      </w:pPr>
      <w:r>
        <w:t xml:space="preserve">Acquire 50,000 active digital accounts in Tanzania Dar es Salaam within 18 months</w:t>
      </w:r>
    </w:p>
    <w:p>
      <w:pPr>
        <w:pStyle w:val="BodyText"/>
      </w:pPr>
      <w:r>
        <w:t xml:space="preserve">Secure 3,200 new SME clients through localized partnership programs by Year 2</w:t>
      </w:r>
    </w:p>
    <w:p>
      <w:pPr>
        <w:pStyle w:val="BodyText"/>
      </w:pPr>
      <w:r>
        <w:t xml:space="preserve">Achieve 4.7/5 customer satisfaction rating in Dar es Salaam (based on quarterly surveys)</w:t>
      </w:r>
    </w:p>
    <w:bookmarkEnd w:id="23"/>
    <w:bookmarkStart w:id="27" w:name="core-marketing-strategies-tactics"/>
    <w:p>
      <w:pPr>
        <w:pStyle w:val="Heading2"/>
      </w:pPr>
      <w:r>
        <w:t xml:space="preserve">Core Marketing Strategies &amp; Tactics</w:t>
      </w:r>
    </w:p>
    <w:bookmarkStart w:id="24" w:name="X173de5663017beb2f2f6f1b14eae6941edc2c27"/>
    <w:p>
      <w:pPr>
        <w:pStyle w:val="Heading3"/>
      </w:pPr>
      <w:r>
        <w:t xml:space="preserve">1. Digital-First Customer Acquisition (Dar es Salaam-Centric)</w:t>
      </w:r>
    </w:p>
    <w:p>
      <w:pPr>
        <w:pStyle w:val="FirstParagraph"/>
      </w:pPr>
      <w:r>
        <w:t xml:space="preserve">Beyond standard mobile apps, Banker will deploy:</w:t>
      </w:r>
    </w:p>
    <w:p>
      <w:pPr>
        <w:numPr>
          <w:ilvl w:val="0"/>
          <w:numId w:val="1004"/>
        </w:numPr>
        <w:pStyle w:val="Compact"/>
      </w:pPr>
      <w:r>
        <w:rPr>
          <w:bCs/>
          <w:b/>
        </w:rPr>
        <w:t xml:space="preserve">Kilimofinance Hub:</w:t>
      </w:r>
      <w:r>
        <w:t xml:space="preserve"> </w:t>
      </w:r>
      <w:r>
        <w:t xml:space="preserve">Offline-to-online platform for traders in Mchikichini Market (Dar es Salaam's largest wholesale hub) using USSD codes and local language support (Swahili/Kiswahili)</w:t>
      </w:r>
    </w:p>
    <w:p>
      <w:pPr>
        <w:numPr>
          <w:ilvl w:val="0"/>
          <w:numId w:val="1004"/>
        </w:numPr>
        <w:pStyle w:val="Compact"/>
      </w:pPr>
      <w:r>
        <w:rPr>
          <w:bCs/>
          <w:b/>
        </w:rPr>
        <w:t xml:space="preserve">Dar es Salaam Community Ambassadors:</w:t>
      </w:r>
      <w:r>
        <w:t xml:space="preserve"> </w:t>
      </w:r>
      <w:r>
        <w:t xml:space="preserve">Recruit 100 local influencers from neighborhoods like Kurasini and Tandale to run financial literacy workshops</w:t>
      </w:r>
    </w:p>
    <w:p>
      <w:pPr>
        <w:numPr>
          <w:ilvl w:val="0"/>
          <w:numId w:val="1004"/>
        </w:numPr>
        <w:pStyle w:val="Compact"/>
      </w:pPr>
      <w:r>
        <w:rPr>
          <w:bCs/>
          <w:b/>
        </w:rPr>
        <w:t xml:space="preserve">Geo-Targeted Social Ads:</w:t>
      </w:r>
      <w:r>
        <w:t xml:space="preserve"> </w:t>
      </w:r>
      <w:r>
        <w:t xml:space="preserve">Facebook/Instagram campaigns featuring real Dar es Salaam success stories (e.g., "How Amina's Bakery in Ubungo Grew 200% with Banker")</w:t>
      </w:r>
    </w:p>
    <w:bookmarkEnd w:id="24"/>
    <w:bookmarkStart w:id="25" w:name="hyper-localized-product-development"/>
    <w:p>
      <w:pPr>
        <w:pStyle w:val="Heading3"/>
      </w:pPr>
      <w:r>
        <w:t xml:space="preserve">2. Hyper-Localized Product Development</w:t>
      </w:r>
    </w:p>
    <w:p>
      <w:pPr>
        <w:pStyle w:val="FirstParagraph"/>
      </w:pPr>
      <w:r>
        <w:t xml:space="preserve">All products designed for Tanzania Dar es Salaam realities:</w:t>
      </w:r>
    </w:p>
    <w:p>
      <w:pPr>
        <w:numPr>
          <w:ilvl w:val="0"/>
          <w:numId w:val="1005"/>
        </w:numPr>
        <w:pStyle w:val="Compact"/>
      </w:pPr>
      <w:r>
        <w:rPr>
          <w:bCs/>
          <w:b/>
        </w:rPr>
        <w:t xml:space="preserve">PesaTiketi Loan:</w:t>
      </w:r>
      <w:r>
        <w:t xml:space="preserve"> </w:t>
      </w:r>
      <w:r>
        <w:t xml:space="preserve">Mobile-based microloans for market vendors using real-time sales data from Dar es Salaam's 320 formal markets</w:t>
      </w:r>
    </w:p>
    <w:p>
      <w:pPr>
        <w:numPr>
          <w:ilvl w:val="0"/>
          <w:numId w:val="1005"/>
        </w:numPr>
        <w:pStyle w:val="Compact"/>
      </w:pPr>
      <w:r>
        <w:rPr>
          <w:bCs/>
          <w:b/>
        </w:rPr>
        <w:t xml:space="preserve">Dar es Salaam Business Accelerator:</w:t>
      </w:r>
      <w:r>
        <w:t xml:space="preserve"> </w:t>
      </w:r>
      <w:r>
        <w:t xml:space="preserve">Free quarterly workshops co-hosted with Dar es Salaam City Council on export compliance and digital invoicing</w:t>
      </w:r>
    </w:p>
    <w:p>
      <w:pPr>
        <w:numPr>
          <w:ilvl w:val="0"/>
          <w:numId w:val="1005"/>
        </w:numPr>
        <w:pStyle w:val="Compact"/>
      </w:pPr>
      <w:r>
        <w:rPr>
          <w:bCs/>
          <w:b/>
        </w:rPr>
        <w:t xml:space="preserve">Safaricom Partnership Integration:</w:t>
      </w:r>
      <w:r>
        <w:t xml:space="preserve"> </w:t>
      </w:r>
      <w:r>
        <w:t xml:space="preserve">Seamless PesaLink integration for M-Pesa users to access Banker accounts without new registration</w:t>
      </w:r>
    </w:p>
    <w:bookmarkEnd w:id="25"/>
    <w:bookmarkStart w:id="26" w:name="community-embedded-brand-building"/>
    <w:p>
      <w:pPr>
        <w:pStyle w:val="Heading3"/>
      </w:pPr>
      <w:r>
        <w:t xml:space="preserve">3. Community Embedded Brand Building</w:t>
      </w:r>
    </w:p>
    <w:p>
      <w:pPr>
        <w:pStyle w:val="FirstParagraph"/>
      </w:pPr>
      <w:r>
        <w:t xml:space="preserve">Moving beyond advertising to community presence:</w:t>
      </w:r>
    </w:p>
    <w:p>
      <w:pPr>
        <w:numPr>
          <w:ilvl w:val="0"/>
          <w:numId w:val="1006"/>
        </w:numPr>
        <w:pStyle w:val="Compact"/>
      </w:pPr>
      <w:r>
        <w:t xml:space="preserve">Sponsor 10 Dar es Salaam youth football leagues (e.g., Kariakoo FC matches) with "Banker Financial Literacy Zones" at stadiums</w:t>
      </w:r>
    </w:p>
    <w:p>
      <w:pPr>
        <w:numPr>
          <w:ilvl w:val="0"/>
          <w:numId w:val="1006"/>
        </w:numPr>
        <w:pStyle w:val="Compact"/>
      </w:pPr>
      <w:r>
        <w:t xml:space="preserve">Co-host "Dar es Salaam Startup Fridays" at Mtaa Mmoja Innovation Hub with monthly pitch competitions</w:t>
      </w:r>
    </w:p>
    <w:p>
      <w:pPr>
        <w:numPr>
          <w:ilvl w:val="0"/>
          <w:numId w:val="1006"/>
        </w:numPr>
        <w:pStyle w:val="Compact"/>
      </w:pPr>
      <w:r>
        <w:t xml:space="preserve">Launch "Banker Heroes of Dar es Salaam" campaign profiling local entrepreneurs in all marketing channels</w:t>
      </w:r>
    </w:p>
    <w:bookmarkEnd w:id="26"/>
    <w:bookmarkEnd w:id="27"/>
    <w:bookmarkStart w:id="28" w:name="X61f809377164e63e4990afc4ff3cff0118864b4"/>
    <w:p>
      <w:pPr>
        <w:pStyle w:val="Heading2"/>
      </w:pPr>
      <w:r>
        <w:t xml:space="preserve">Budget Allocation: Tanzania Dar es Salaam Focus</w:t>
      </w:r>
    </w:p>
    <w:p>
      <w:pPr>
        <w:pStyle w:val="FirstParagraph"/>
      </w:pPr>
      <w:r>
        <w:t xml:space="preserve">Total Marketing Budget: TZS 185 Million (approx. $78,000 USD) for Year 1, with 75% allocated specifically to Dar es Salaam initiatives:</w:t>
      </w:r>
    </w:p>
    <w:p>
      <w:pPr>
        <w:pStyle w:val="BodyText"/>
      </w:pPr>
      <w:r>
        <w:t xml:space="preserve">Category</w:t>
      </w:r>
    </w:p>
    <w:p>
      <w:pPr>
        <w:pStyle w:val="BodyText"/>
      </w:pPr>
      <w:r>
        <w:t xml:space="preserve">Allocation</w:t>
      </w:r>
    </w:p>
    <w:p>
      <w:pPr>
        <w:pStyle w:val="BodyText"/>
      </w:pPr>
      <w:r>
        <w:t xml:space="preserve">Dar es Salaam Focus</w:t>
      </w:r>
    </w:p>
    <w:p>
      <w:pPr>
        <w:pStyle w:val="BodyText"/>
      </w:pPr>
      <w:r>
        <w:t xml:space="preserve">Digital Marketing &amp; App Development</w:t>
      </w:r>
    </w:p>
    <w:p>
      <w:pPr>
        <w:pStyle w:val="BodyText"/>
      </w:pPr>
      <w:r>
        <w:t xml:space="preserve">45%</w:t>
      </w:r>
    </w:p>
    <w:p>
      <w:pPr>
        <w:pStyle w:val="BodyText"/>
      </w:pPr>
      <w:r>
        <w:t xml:space="preserve">All campaigns geo-targeted to Dar es Salaam; localized content in Swahili</w:t>
      </w:r>
    </w:p>
    <w:p>
      <w:pPr>
        <w:pStyle w:val="BodyText"/>
      </w:pPr>
      <w:r>
        <w:t xml:space="preserve">Community Activation</w:t>
      </w:r>
    </w:p>
    <w:p>
      <w:pPr>
        <w:pStyle w:val="BodyText"/>
      </w:pPr>
      <w:r>
        <w:t xml:space="preserve">30%</w:t>
      </w:r>
    </w:p>
    <w:p>
      <w:pPr>
        <w:pStyle w:val="BodyText"/>
      </w:pPr>
      <w:r>
        <w:t xml:space="preserve">Sponsorships and events held exclusively in Dar es Salaam zones (Mikocheni, Mwananyamala)</w:t>
      </w:r>
    </w:p>
    <w:p>
      <w:pPr>
        <w:pStyle w:val="BodyText"/>
      </w:pPr>
      <w:r>
        <w:t xml:space="preserve">Partnership Development</w:t>
      </w:r>
    </w:p>
    <w:p>
      <w:pPr>
        <w:pStyle w:val="BodyText"/>
      </w:pPr>
      <w:r>
        <w:t xml:space="preserve">15%</w:t>
      </w:r>
    </w:p>
    <w:p>
      <w:pPr>
        <w:pStyle w:val="BodyText"/>
      </w:pPr>
      <w:r>
        <w:t xml:space="preserve">Funding for 20+ partnerships with Dar es Salaam-based associations</w:t>
      </w:r>
    </w:p>
    <w:p>
      <w:pPr>
        <w:pStyle w:val="BodyText"/>
      </w:pPr>
      <w:r>
        <w:t xml:space="preserve">Market Research</w:t>
      </w:r>
    </w:p>
    <w:p>
      <w:pPr>
        <w:pStyle w:val="BodyText"/>
      </w:pPr>
      <w:r>
        <w:rPr>
          <w:bCs/>
          <w:b/>
        </w:rPr>
        <w:t xml:space="preserve">10%</w:t>
      </w:r>
    </w:p>
    <w:p>
      <w:pPr>
        <w:pStyle w:val="BodyText"/>
      </w:pPr>
      <w:r>
        <w:t xml:space="preserve">Dar es Salaam-specific customer journey mapping and competitive analysis</w:t>
      </w:r>
    </w:p>
    <w:bookmarkEnd w:id="28"/>
    <w:bookmarkStart w:id="29" w:name="Xc16913e2a797520352b4da42b8f35d144b095b1"/>
    <w:p>
      <w:pPr>
        <w:pStyle w:val="Heading2"/>
      </w:pPr>
      <w:r>
        <w:t xml:space="preserve">Implementation Timeline (Dar es Salaam First-Mover Strategy)</w:t>
      </w:r>
    </w:p>
    <w:p>
      <w:pPr>
        <w:pStyle w:val="FirstParagraph"/>
      </w:pPr>
      <w:r>
        <w:t xml:space="preserve">This Marketing Plan features a phased Dar es Salaam rollout:</w:t>
      </w:r>
    </w:p>
    <w:p>
      <w:pPr>
        <w:numPr>
          <w:ilvl w:val="0"/>
          <w:numId w:val="1007"/>
        </w:numPr>
        <w:pStyle w:val="Compact"/>
      </w:pPr>
      <w:r>
        <w:rPr>
          <w:bCs/>
          <w:b/>
        </w:rPr>
        <w:t xml:space="preserve">Months 1-3:</w:t>
      </w:r>
      <w:r>
        <w:t xml:space="preserve"> </w:t>
      </w:r>
      <w:r>
        <w:t xml:space="preserve">Launch Kilimofinance Hub in Mchikichini Market; onboard first 500 SMEs</w:t>
      </w:r>
    </w:p>
    <w:p>
      <w:pPr>
        <w:numPr>
          <w:ilvl w:val="0"/>
          <w:numId w:val="1007"/>
        </w:numPr>
        <w:pStyle w:val="Compact"/>
      </w:pPr>
      <w:r>
        <w:rPr>
          <w:bCs/>
          <w:b/>
        </w:rPr>
        <w:t xml:space="preserve">Months 4-6:</w:t>
      </w:r>
      <w:r>
        <w:t xml:space="preserve"> </w:t>
      </w:r>
      <w:r>
        <w:t xml:space="preserve">Roll out Dar es Salaam Business Accelerator program at University of Dar es Salaam; activate Community Ambassadors</w:t>
      </w:r>
    </w:p>
    <w:p>
      <w:pPr>
        <w:numPr>
          <w:ilvl w:val="0"/>
          <w:numId w:val="1007"/>
        </w:numPr>
        <w:pStyle w:val="Compact"/>
      </w:pPr>
      <w:r>
        <w:rPr>
          <w:bCs/>
          <w:b/>
        </w:rPr>
        <w:t xml:space="preserve">Months 7-12:</w:t>
      </w:r>
      <w:r>
        <w:t xml:space="preserve"> </w:t>
      </w:r>
      <w:r>
        <w:t xml:space="preserve">Scale PesaTiketi to all 320 markets in Tanzania Dar es Salaam; measure impact via quarterly customer satisfaction surveys</w:t>
      </w:r>
    </w:p>
    <w:bookmarkEnd w:id="29"/>
    <w:bookmarkStart w:id="30" w:name="evaluation-framework"/>
    <w:p>
      <w:pPr>
        <w:pStyle w:val="Heading2"/>
      </w:pPr>
      <w:r>
        <w:t xml:space="preserve">Evaluation Framework</w:t>
      </w:r>
    </w:p>
    <w:p>
      <w:pPr>
        <w:pStyle w:val="FirstParagraph"/>
      </w:pPr>
      <w:r>
        <w:t xml:space="preserve">All metrics will be tracked through Banker's Tanzania Dar es Salaam dashboard with weekly reporting:</w:t>
      </w:r>
    </w:p>
    <w:p>
      <w:pPr>
        <w:numPr>
          <w:ilvl w:val="0"/>
          <w:numId w:val="1008"/>
        </w:numPr>
        <w:pStyle w:val="Compact"/>
      </w:pPr>
      <w:r>
        <w:t xml:space="preserve">Customer Acquisition Cost (CAC) target: TZS 15,000 per new account in Dar es Salaam (vs. industry average TZS 22,000)</w:t>
      </w:r>
    </w:p>
    <w:p>
      <w:pPr>
        <w:numPr>
          <w:ilvl w:val="0"/>
          <w:numId w:val="1008"/>
        </w:numPr>
        <w:pStyle w:val="Compact"/>
      </w:pPr>
      <w:r>
        <w:t xml:space="preserve">Net Promoter Score (NPS) goal: 45+ for Tanzania Dar es Salaam segment</w:t>
      </w:r>
    </w:p>
    <w:p>
      <w:pPr>
        <w:numPr>
          <w:ilvl w:val="0"/>
          <w:numId w:val="1008"/>
        </w:numPr>
        <w:pStyle w:val="Compact"/>
      </w:pPr>
      <w:r>
        <w:t xml:space="preserve">Market Share Tracking: Monthly share of digital transactions in Dar es Salaam via partnership with Tanzania Bankers Association</w:t>
      </w:r>
    </w:p>
    <w:bookmarkEnd w:id="30"/>
    <w:bookmarkStart w:id="31" w:name="Xb7d0ba417ed27e1884d6b1a0d5541c96c68fbb0"/>
    <w:p>
      <w:pPr>
        <w:pStyle w:val="Heading2"/>
      </w:pPr>
      <w:r>
        <w:t xml:space="preserve">Conclusion: Banking the Future of Dar es Salaam</w:t>
      </w:r>
    </w:p>
    <w:p>
      <w:pPr>
        <w:pStyle w:val="FirstParagraph"/>
      </w:pPr>
      <w:r>
        <w:t xml:space="preserve">This Marketing Plan positions Banker not merely as a financial institution but as an essential growth partner for Tanzania Dar es Salaam's economic transformation. By embedding ourselves in the city's fabric through hyper-local solutions, community partnerships, and digital innovation tailored to Dar es Salaam's unique dynamics, Banker will become synonymous with accessible, empowering finance. The success of this plan will directly contribute to Tanzania's vision of a digitally enabled economy while generating sustainable growth for Banker through deep community trust. This document serves as the blueprint for becoming Tanzania Dar es Salaam's most trusted banking partner within three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Marketing Plan for Tanzania Dar es Salaam</dc:title>
  <dc:creator/>
  <dc:language>en</dc:language>
  <cp:keywords/>
  <dcterms:created xsi:type="dcterms:W3CDTF">2026-07-24T20:37:40Z</dcterms:created>
  <dcterms:modified xsi:type="dcterms:W3CDTF">2026-07-24T20:37:40Z</dcterms:modified>
</cp:coreProperties>
</file>

<file path=docProps/custom.xml><?xml version="1.0" encoding="utf-8"?>
<Properties xmlns="http://schemas.openxmlformats.org/officeDocument/2006/custom-properties" xmlns:vt="http://schemas.openxmlformats.org/officeDocument/2006/docPropsVTypes"/>
</file>