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f16679cc966c5346d471a613afa48065290ff34"/>
    <w:p>
      <w:pPr>
        <w:pStyle w:val="Heading1"/>
      </w:pPr>
      <w:r>
        <w:t xml:space="preserve">Comprehensive Marketing Plan for Biologist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scaling advanced biological testing and research services within Algeria Algiers. As the first dedicated biotechnology service provider in the region, we target healthcare institutions, pharmaceutical companies, agricultural enterprises, and academic research centers. Our core offering bridges critical gaps in diagnostic accuracy, environmental monitoring, and scientific innovation across Algeria's rapidly growing biotech sector. By leveraging our specialized</w:t>
      </w:r>
      <w:r>
        <w:t xml:space="preserve"> </w:t>
      </w:r>
      <w:r>
        <w:rPr>
          <w:iCs/>
          <w:i/>
        </w:rPr>
        <w:t xml:space="preserve">Biologist</w:t>
      </w:r>
      <w:r>
        <w:t xml:space="preserve"> </w:t>
      </w:r>
      <w:r>
        <w:t xml:space="preserve">expertise and tailored solutions for Algeria Algiers' unique market needs, we project 35% market penetration in the diagnostic segment within three years while achieving profitability by Year 2.</w:t>
      </w:r>
    </w:p>
    <w:bookmarkEnd w:id="20"/>
    <w:bookmarkStart w:id="21" w:name="Xf6bfb8beb23cbf4483ce08ce8aaa4eafecafc50"/>
    <w:p>
      <w:pPr>
        <w:pStyle w:val="Heading2"/>
      </w:pPr>
      <w:r>
        <w:t xml:space="preserve">Situation Analysis: Market Opportunity in Algeria Algiers</w:t>
      </w:r>
    </w:p>
    <w:p>
      <w:pPr>
        <w:pStyle w:val="FirstParagraph"/>
      </w:pPr>
      <w:r>
        <w:t xml:space="preserve">Algeria's healthcare and agricultural sectors face significant challenges requiring advanced biological analysis. Current diagnostic facilities lack modern equipment and certified</w:t>
      </w:r>
      <w:r>
        <w:t xml:space="preserve"> </w:t>
      </w:r>
      <w:r>
        <w:rPr>
          <w:iCs/>
          <w:i/>
        </w:rPr>
        <w:t xml:space="preserve">Biologist</w:t>
      </w:r>
      <w:r>
        <w:t xml:space="preserve"> </w:t>
      </w:r>
      <w:r>
        <w:t xml:space="preserve">professionals, resulting in delayed results and compromised public health outcomes. The Algerian government's National Health Strategy 2030 prioritizes laboratory infrastructure upgrades, creating an urgent market need for our services. In Algiers—the economic capital housing 15% of Algeria's population—there are only three advanced diagnostic centers serving over 4 million residents, with a critical shortage of accredited</w:t>
      </w:r>
      <w:r>
        <w:t xml:space="preserve"> </w:t>
      </w:r>
      <w:r>
        <w:rPr>
          <w:iCs/>
          <w:i/>
        </w:rPr>
        <w:t xml:space="preserve">Biologist</w:t>
      </w:r>
      <w:r>
        <w:t xml:space="preserve"> </w:t>
      </w:r>
      <w:r>
        <w:t xml:space="preserve">personnel. Competitor analysis reveals traditional labs rely on outdated methodologies, while multinational firms lack local cultural and regulatory understanding.</w:t>
      </w:r>
    </w:p>
    <w:bookmarkEnd w:id="21"/>
    <w:bookmarkStart w:id="22" w:name="Xb35e5267329e4cb60446d7d51026e2019c4abce"/>
    <w:p>
      <w:pPr>
        <w:pStyle w:val="Heading2"/>
      </w:pPr>
      <w:r>
        <w:t xml:space="preserve">Target Market Segmentation (Algeria Algiers Focus)</w:t>
      </w:r>
    </w:p>
    <w:p>
      <w:pPr>
        <w:numPr>
          <w:ilvl w:val="0"/>
          <w:numId w:val="1001"/>
        </w:numPr>
        <w:pStyle w:val="Compact"/>
      </w:pPr>
      <w:r>
        <w:rPr>
          <w:bCs/>
          <w:b/>
        </w:rPr>
        <w:t xml:space="preserve">Primary Segment:</w:t>
      </w:r>
      <w:r>
        <w:t xml:space="preserve"> </w:t>
      </w:r>
      <w:r>
        <w:t xml:space="preserve">Public Hospitals (e.g., Mustapha Pacha Hospital), Ministry of Health facilities, and National Research Centers in Algiers requiring accredited diagnostic services.</w:t>
      </w:r>
    </w:p>
    <w:p>
      <w:pPr>
        <w:numPr>
          <w:ilvl w:val="0"/>
          <w:numId w:val="1001"/>
        </w:numPr>
        <w:pStyle w:val="Compact"/>
      </w:pPr>
      <w:r>
        <w:rPr>
          <w:bCs/>
          <w:b/>
        </w:rPr>
        <w:t xml:space="preserve">Secondary Segment:</w:t>
      </w:r>
      <w:r>
        <w:t xml:space="preserve"> </w:t>
      </w:r>
      <w:r>
        <w:t xml:space="preserve">Pharmaceutical firms developing local drug formulations and agricultural cooperatives needing soil/water analysis for sustainable farming initiatives.</w:t>
      </w:r>
    </w:p>
    <w:p>
      <w:pPr>
        <w:numPr>
          <w:ilvl w:val="0"/>
          <w:numId w:val="1001"/>
        </w:numPr>
        <w:pStyle w:val="Compact"/>
      </w:pPr>
      <w:r>
        <w:rPr>
          <w:bCs/>
          <w:b/>
        </w:rPr>
        <w:t xml:space="preserve">Tertiary Segment:</w:t>
      </w:r>
      <w:r>
        <w:t xml:space="preserve"> </w:t>
      </w:r>
      <w:r>
        <w:t xml:space="preserve">Universities (University of Algiers, ESST) seeking research partnerships with certified biologists for academic projects.</w:t>
      </w:r>
    </w:p>
    <w:bookmarkEnd w:id="22"/>
    <w:bookmarkStart w:id="23" w:name="marketing-objectives"/>
    <w:p>
      <w:pPr>
        <w:pStyle w:val="Heading2"/>
      </w:pPr>
      <w:r>
        <w:t xml:space="preserve">Marketing Objectives</w:t>
      </w:r>
    </w:p>
    <w:p>
      <w:pPr>
        <w:numPr>
          <w:ilvl w:val="0"/>
          <w:numId w:val="1002"/>
        </w:numPr>
        <w:pStyle w:val="Compact"/>
      </w:pPr>
      <w:r>
        <w:t xml:space="preserve">Attain 30% market share in advanced biological testing within Algeria Algiers within 24 months.</w:t>
      </w:r>
    </w:p>
    <w:p>
      <w:pPr>
        <w:numPr>
          <w:ilvl w:val="0"/>
          <w:numId w:val="1002"/>
        </w:numPr>
        <w:pStyle w:val="Compact"/>
      </w:pPr>
      <w:r>
        <w:t xml:space="preserve">Recruit and certify 15 specialized biologists for our Algiers operations by Q3 2025.</w:t>
      </w:r>
    </w:p>
    <w:p>
      <w:pPr>
        <w:numPr>
          <w:ilvl w:val="0"/>
          <w:numId w:val="1002"/>
        </w:numPr>
        <w:pStyle w:val="Compact"/>
      </w:pPr>
      <w:r>
        <w:t xml:space="preserve">Achieve a 40% client retention rate through tailored service bundles for Algeria's healthcare ecosystem.</w:t>
      </w:r>
    </w:p>
    <w:bookmarkEnd w:id="23"/>
    <w:bookmarkStart w:id="28" w:name="X9dbb5ebb228b256d3f38201d053446a7a60878b"/>
    <w:p>
      <w:pPr>
        <w:pStyle w:val="Heading2"/>
      </w:pPr>
      <w:r>
        <w:t xml:space="preserve">Marketing Strategies: The Biologist Advantage</w:t>
      </w:r>
    </w:p>
    <w:bookmarkStart w:id="24" w:name="product-strategy"/>
    <w:p>
      <w:pPr>
        <w:pStyle w:val="Heading3"/>
      </w:pPr>
      <w:r>
        <w:t xml:space="preserve">Product Strategy</w:t>
      </w:r>
    </w:p>
    <w:p>
      <w:pPr>
        <w:pStyle w:val="FirstParagraph"/>
      </w:pPr>
      <w:r>
        <w:t xml:space="preserve">We offer three core services designed for Algeria Algiers' context:</w:t>
      </w:r>
    </w:p>
    <w:p>
      <w:pPr>
        <w:numPr>
          <w:ilvl w:val="0"/>
          <w:numId w:val="1003"/>
        </w:numPr>
        <w:pStyle w:val="Compact"/>
      </w:pPr>
      <w:r>
        <w:rPr>
          <w:iCs/>
          <w:i/>
        </w:rPr>
        <w:t xml:space="preserve">Pathogen Diagnostics Suite:</w:t>
      </w:r>
      <w:r>
        <w:t xml:space="preserve"> </w:t>
      </w:r>
      <w:r>
        <w:t xml:space="preserve">Rapid testing for malaria, tuberculosis, and emerging diseases using portable field equipment—critical for Algiers' urban health challenges.</w:t>
      </w:r>
    </w:p>
    <w:p>
      <w:pPr>
        <w:numPr>
          <w:ilvl w:val="0"/>
          <w:numId w:val="1003"/>
        </w:numPr>
        <w:pStyle w:val="Compact"/>
      </w:pPr>
      <w:r>
        <w:rPr>
          <w:iCs/>
          <w:i/>
        </w:rPr>
        <w:t xml:space="preserve">Agricultural Biotech Services:</w:t>
      </w:r>
      <w:r>
        <w:t xml:space="preserve"> </w:t>
      </w:r>
      <w:r>
        <w:t xml:space="preserve">Soil composition analysis and crop disease screening supporting Algeria's agri-food sector (70% of national exports).</w:t>
      </w:r>
    </w:p>
    <w:p>
      <w:pPr>
        <w:numPr>
          <w:ilvl w:val="0"/>
          <w:numId w:val="1003"/>
        </w:numPr>
        <w:pStyle w:val="Compact"/>
      </w:pPr>
      <w:r>
        <w:rPr>
          <w:iCs/>
          <w:i/>
        </w:rPr>
        <w:t xml:space="preserve">Academic Research Partnerships:</w:t>
      </w:r>
      <w:r>
        <w:t xml:space="preserve"> </w:t>
      </w:r>
      <w:r>
        <w:t xml:space="preserve">Collaborative projects with Algiers universities led by our on-site</w:t>
      </w:r>
      <w:r>
        <w:t xml:space="preserve"> </w:t>
      </w:r>
      <w:r>
        <w:rPr>
          <w:iCs/>
          <w:i/>
        </w:rPr>
        <w:t xml:space="preserve">Biologist</w:t>
      </w:r>
      <w:r>
        <w:t xml:space="preserve"> </w:t>
      </w:r>
      <w:r>
        <w:t xml:space="preserve">team for climate-resilient crop development.</w:t>
      </w:r>
    </w:p>
    <w:bookmarkEnd w:id="24"/>
    <w:bookmarkStart w:id="25" w:name="pricing-strategy"/>
    <w:p>
      <w:pPr>
        <w:pStyle w:val="Heading3"/>
      </w:pPr>
      <w:r>
        <w:t xml:space="preserve">Pricing Strategy</w:t>
      </w:r>
    </w:p>
    <w:p>
      <w:pPr>
        <w:pStyle w:val="FirstParagraph"/>
      </w:pPr>
      <w:r>
        <w:t xml:space="preserve">A tiered pricing model reflecting Algeria's economic reality while ensuring sustainability:</w:t>
      </w:r>
    </w:p>
    <w:p>
      <w:pPr>
        <w:numPr>
          <w:ilvl w:val="0"/>
          <w:numId w:val="1004"/>
        </w:numPr>
        <w:pStyle w:val="Compact"/>
      </w:pPr>
      <w:r>
        <w:rPr>
          <w:bCs/>
          <w:b/>
        </w:rPr>
        <w:t xml:space="preserve">Public Sector Pricing:</w:t>
      </w:r>
      <w:r>
        <w:t xml:space="preserve"> </w:t>
      </w:r>
      <w:r>
        <w:t xml:space="preserve">20% below market rate for government hospitals (aligned with Algerian health budget allocations).</w:t>
      </w:r>
    </w:p>
    <w:p>
      <w:pPr>
        <w:numPr>
          <w:ilvl w:val="0"/>
          <w:numId w:val="1004"/>
        </w:numPr>
        <w:pStyle w:val="Compact"/>
      </w:pPr>
      <w:r>
        <w:rPr>
          <w:bCs/>
          <w:b/>
        </w:rPr>
        <w:t xml:space="preserve">Enterprise Tier:</w:t>
      </w:r>
      <w:r>
        <w:t xml:space="preserve"> </w:t>
      </w:r>
      <w:r>
        <w:t xml:space="preserve">Value-based pricing for pharma/agri firms with bundled service packages.</w:t>
      </w:r>
    </w:p>
    <w:p>
      <w:pPr>
        <w:numPr>
          <w:ilvl w:val="0"/>
          <w:numId w:val="1004"/>
        </w:numPr>
        <w:pStyle w:val="Compact"/>
      </w:pPr>
      <w:r>
        <w:rPr>
          <w:iCs/>
          <w:i/>
        </w:rPr>
        <w:t xml:space="preserve">All services include mandatory training for client staff by our certified biologists</w:t>
      </w:r>
      <w:r>
        <w:t xml:space="preserve">.</w:t>
      </w:r>
    </w:p>
    <w:bookmarkEnd w:id="25"/>
    <w:bookmarkStart w:id="26" w:name="distribution-place-strategy"/>
    <w:p>
      <w:pPr>
        <w:pStyle w:val="Heading3"/>
      </w:pPr>
      <w:r>
        <w:t xml:space="preserve">Distribution (Place) Strategy</w:t>
      </w:r>
    </w:p>
    <w:p>
      <w:pPr>
        <w:pStyle w:val="FirstParagraph"/>
      </w:pPr>
      <w:r>
        <w:t xml:space="preserve">Physical presence in Algiers' industrial zone ensures rapid response times:</w:t>
      </w:r>
    </w:p>
    <w:p>
      <w:pPr>
        <w:numPr>
          <w:ilvl w:val="0"/>
          <w:numId w:val="1005"/>
        </w:numPr>
        <w:pStyle w:val="Compact"/>
      </w:pPr>
      <w:r>
        <w:t xml:space="preserve">Establish central lab facility in Algiers Technopole with 24/7 emergency diagnostic capabilities.</w:t>
      </w:r>
    </w:p>
    <w:p>
      <w:pPr>
        <w:numPr>
          <w:ilvl w:val="0"/>
          <w:numId w:val="1005"/>
        </w:numPr>
        <w:pStyle w:val="Compact"/>
      </w:pPr>
      <w:r>
        <w:t xml:space="preserve">Deploy mobile biologists unit for rural-adjacent areas within Algeria's capital region.</w:t>
      </w:r>
    </w:p>
    <w:p>
      <w:pPr>
        <w:numPr>
          <w:ilvl w:val="0"/>
          <w:numId w:val="1005"/>
        </w:numPr>
        <w:pStyle w:val="Compact"/>
      </w:pPr>
      <w:r>
        <w:t xml:space="preserve">Partner with local distributors for equipment supply chain (e.g., Agence de la Biomédecine).</w:t>
      </w:r>
    </w:p>
    <w:bookmarkEnd w:id="26"/>
    <w:bookmarkStart w:id="27" w:name="promotion-strategy"/>
    <w:p>
      <w:pPr>
        <w:pStyle w:val="Heading3"/>
      </w:pPr>
      <w:r>
        <w:t xml:space="preserve">Promotion Strategy</w:t>
      </w:r>
    </w:p>
    <w:p>
      <w:pPr>
        <w:pStyle w:val="FirstParagraph"/>
      </w:pPr>
      <w:r>
        <w:t xml:space="preserve">Our promotional approach centers on credibility and community trust within Algeria Algiers:</w:t>
      </w:r>
    </w:p>
    <w:p>
      <w:pPr>
        <w:numPr>
          <w:ilvl w:val="0"/>
          <w:numId w:val="1006"/>
        </w:numPr>
        <w:pStyle w:val="Compact"/>
      </w:pPr>
      <w:r>
        <w:rPr>
          <w:bCs/>
          <w:b/>
        </w:rPr>
        <w:t xml:space="preserve">Government Engagement:</w:t>
      </w:r>
      <w:r>
        <w:t xml:space="preserve"> </w:t>
      </w:r>
      <w:r>
        <w:t xml:space="preserve">Direct presentations to Ministry of Health officials highlighting how our biologists improve Algeria's public health metrics.</w:t>
      </w:r>
    </w:p>
    <w:p>
      <w:pPr>
        <w:numPr>
          <w:ilvl w:val="0"/>
          <w:numId w:val="1006"/>
        </w:numPr>
        <w:pStyle w:val="Compact"/>
      </w:pPr>
      <w:r>
        <w:rPr>
          <w:bCs/>
          <w:b/>
        </w:rPr>
        <w:t xml:space="preserve">Certification Showcase:</w:t>
      </w:r>
      <w:r>
        <w:t xml:space="preserve"> </w:t>
      </w:r>
      <w:r>
        <w:t xml:space="preserve">Publicly display all Algerian-licensed biologists' credentials at our Algiers facility (e.g., "Meet Our Certified Biologists in Algiers" campaign).</w:t>
      </w:r>
    </w:p>
    <w:p>
      <w:pPr>
        <w:numPr>
          <w:ilvl w:val="0"/>
          <w:numId w:val="1006"/>
        </w:numPr>
        <w:pStyle w:val="Compact"/>
      </w:pPr>
      <w:r>
        <w:rPr>
          <w:bCs/>
          <w:b/>
        </w:rPr>
        <w:t xml:space="preserve">Community Health Days:</w:t>
      </w:r>
      <w:r>
        <w:t xml:space="preserve"> </w:t>
      </w:r>
      <w:r>
        <w:t xml:space="preserve">Free screening events in Algiers neighborhoods led by our biologists to build trust and demonstrate local impact.</w:t>
      </w:r>
    </w:p>
    <w:p>
      <w:pPr>
        <w:numPr>
          <w:ilvl w:val="0"/>
          <w:numId w:val="1006"/>
        </w:numPr>
        <w:pStyle w:val="Compact"/>
      </w:pPr>
      <w:r>
        <w:rPr>
          <w:bCs/>
          <w:b/>
        </w:rPr>
        <w:t xml:space="preserve">Digital Campaign:</w:t>
      </w:r>
      <w:r>
        <w:t xml:space="preserve"> </w:t>
      </w:r>
      <w:r>
        <w:t xml:space="preserve">Arabic/French social media content featuring Algerian biologists explaining services (e.g., "How a Biologist in Algiers is Fighting Malaria").</w:t>
      </w:r>
    </w:p>
    <w:bookmarkEnd w:id="27"/>
    <w:bookmarkEnd w:id="28"/>
    <w:bookmarkStart w:id="29"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Secure lab facility in Algiers Technopole; Recruit first 5 Algerian biologists with national certifications.</w:t>
            </w:r>
          </w:p>
        </w:tc>
      </w:tr>
      <w:tr>
        <w:tc>
          <w:tcPr/>
          <w:p>
            <w:pPr>
              <w:pStyle w:val="Compact"/>
              <w:jc w:val="left"/>
            </w:pPr>
            <w:r>
              <w:t xml:space="preserve">Q3 2025</w:t>
            </w:r>
          </w:p>
        </w:tc>
        <w:tc>
          <w:tcPr/>
          <w:p>
            <w:pPr>
              <w:pStyle w:val="Compact"/>
              <w:jc w:val="left"/>
            </w:pPr>
            <w:r>
              <w:t xml:space="preserve">Launch hospital partnership program in Algiers; Host first community health screening day.</w:t>
            </w:r>
          </w:p>
        </w:tc>
      </w:tr>
      <w:tr>
        <w:tc>
          <w:tcPr/>
          <w:p>
            <w:pPr>
              <w:pStyle w:val="Compact"/>
              <w:jc w:val="left"/>
            </w:pPr>
            <w:r>
              <w:t xml:space="preserve">Q1 2026</w:t>
            </w:r>
          </w:p>
        </w:tc>
        <w:tc>
          <w:tcPr/>
          <w:p>
            <w:pPr>
              <w:pStyle w:val="Compact"/>
              <w:jc w:val="left"/>
            </w:pPr>
            <w:r>
              <w:t xml:space="preserve">Expand mobile biologist unit coverage to all Algiers district hospitals.</w:t>
            </w:r>
          </w:p>
        </w:tc>
      </w:tr>
      <w:tr>
        <w:tc>
          <w:tcPr/>
          <w:p>
            <w:pPr>
              <w:pStyle w:val="Compact"/>
              <w:jc w:val="left"/>
            </w:pPr>
            <w:r>
              <w:t xml:space="preserve">Q4 2026</w:t>
            </w:r>
          </w:p>
        </w:tc>
        <w:tc>
          <w:tcPr/>
          <w:p>
            <w:pPr>
              <w:pStyle w:val="Compact"/>
              <w:jc w:val="left"/>
            </w:pPr>
            <w:r>
              <w:t xml:space="preserve">Pilot agricultural services with major Algerian farms in Mitidja Valley.</w:t>
            </w:r>
          </w:p>
        </w:tc>
      </w:tr>
    </w:tbl>
    <w:bookmarkEnd w:id="29"/>
    <w:bookmarkStart w:id="30" w:name="budget-allocation-first-year"/>
    <w:p>
      <w:pPr>
        <w:pStyle w:val="Heading2"/>
      </w:pPr>
      <w:r>
        <w:t xml:space="preserve">Budget Allocation (First Year)</w:t>
      </w:r>
    </w:p>
    <w:p>
      <w:pPr>
        <w:pStyle w:val="FirstParagraph"/>
      </w:pPr>
      <w:r>
        <w:t xml:space="preserve">Total investment: $1.8M (all funds allocated for Algeria Algiers operations):</w:t>
      </w:r>
    </w:p>
    <w:p>
      <w:pPr>
        <w:numPr>
          <w:ilvl w:val="0"/>
          <w:numId w:val="1007"/>
        </w:numPr>
        <w:pStyle w:val="Compact"/>
      </w:pPr>
      <w:r>
        <w:t xml:space="preserve">Lab Setup &amp; Equipment: 45% ($810,000) – Prioritizing Algerian regulatory compliance.</w:t>
      </w:r>
    </w:p>
    <w:p>
      <w:pPr>
        <w:numPr>
          <w:ilvl w:val="0"/>
          <w:numId w:val="1007"/>
        </w:numPr>
        <w:pStyle w:val="Compact"/>
      </w:pPr>
      <w:r>
        <w:t xml:space="preserve">Biologist Recruitment &amp; Training: 35% ($630,000) – Focused on hiring Algerian graduates with international certifications.</w:t>
      </w:r>
    </w:p>
    <w:p>
      <w:pPr>
        <w:numPr>
          <w:ilvl w:val="0"/>
          <w:numId w:val="1007"/>
        </w:numPr>
        <w:pStyle w:val="Compact"/>
      </w:pPr>
      <w:r>
        <w:t xml:space="preserve">Promotion &amp; Community Outreach: 15% ($270,000) – Including Algiers-based health events and digital campaigns.</w:t>
      </w:r>
    </w:p>
    <w:p>
      <w:pPr>
        <w:numPr>
          <w:ilvl w:val="0"/>
          <w:numId w:val="1007"/>
        </w:numPr>
        <w:pStyle w:val="Compact"/>
      </w:pPr>
      <w:r>
        <w:t xml:space="preserve">Contingency Fund: 5% ($90,000) – For rapid response to Algeria's evolving health priorities.</w:t>
      </w:r>
    </w:p>
    <w:bookmarkEnd w:id="30"/>
    <w:bookmarkStart w:id="31" w:name="evaluation-control-mechanisms"/>
    <w:p>
      <w:pPr>
        <w:pStyle w:val="Heading2"/>
      </w:pPr>
      <w:r>
        <w:t xml:space="preserve">Evaluation &amp; Control Mechanisms</w:t>
      </w:r>
    </w:p>
    <w:p>
      <w:pPr>
        <w:pStyle w:val="FirstParagraph"/>
      </w:pPr>
      <w:r>
        <w:t xml:space="preserve">We implement rigorous tracking specifically for the Algeria Algiers market:</w:t>
      </w:r>
    </w:p>
    <w:p>
      <w:pPr>
        <w:numPr>
          <w:ilvl w:val="0"/>
          <w:numId w:val="1008"/>
        </w:numPr>
        <w:pStyle w:val="Compact"/>
      </w:pPr>
      <w:r>
        <w:rPr>
          <w:bCs/>
          <w:b/>
        </w:rPr>
        <w:t xml:space="preserve">Monthly KPIs:</w:t>
      </w:r>
      <w:r>
        <w:t xml:space="preserve"> </w:t>
      </w:r>
      <w:r>
        <w:t xml:space="preserve">Client acquisition rate in Algiers (target: 8 new hospital contracts/quarter), turnaround time for tests (target: &lt;24hrs for priority cases).</w:t>
      </w:r>
    </w:p>
    <w:p>
      <w:pPr>
        <w:numPr>
          <w:ilvl w:val="0"/>
          <w:numId w:val="1008"/>
        </w:numPr>
        <w:pStyle w:val="Compact"/>
      </w:pPr>
      <w:r>
        <w:rPr>
          <w:bCs/>
          <w:b/>
        </w:rPr>
        <w:t xml:space="preserve">Quarterly Audits:</w:t>
      </w:r>
      <w:r>
        <w:t xml:space="preserve"> </w:t>
      </w:r>
      <w:r>
        <w:t xml:space="preserve">Independent review of biologists' service quality against WHO standards.</w:t>
      </w:r>
    </w:p>
    <w:p>
      <w:pPr>
        <w:numPr>
          <w:ilvl w:val="0"/>
          <w:numId w:val="1008"/>
        </w:numPr>
        <w:pStyle w:val="Compact"/>
      </w:pPr>
      <w:r>
        <w:rPr>
          <w:bCs/>
          <w:b/>
        </w:rPr>
        <w:t xml:space="preserve">Annual Community Impact Report:</w:t>
      </w:r>
      <w:r>
        <w:t xml:space="preserve"> </w:t>
      </w:r>
      <w:r>
        <w:t xml:space="preserve">Publicly shared metrics showing how our Algeria Algiers operations reduced diagnostic delays by X% and trained Y local biologists.</w:t>
      </w:r>
    </w:p>
    <w:bookmarkEnd w:id="31"/>
    <w:bookmarkStart w:id="32" w:name="Xb3f2871b3dbe338ed6576e40dee6399c5d070ff"/>
    <w:p>
      <w:pPr>
        <w:pStyle w:val="Heading2"/>
      </w:pPr>
      <w:r>
        <w:t xml:space="preserve">Conclusion: Biologist-Driven Transformation in Algeria Algiers</w:t>
      </w:r>
    </w:p>
    <w:p>
      <w:pPr>
        <w:pStyle w:val="FirstParagraph"/>
      </w:pPr>
      <w:r>
        <w:t xml:space="preserve">This Marketing Plan positions our organization as the essential partner for biological innovation across Algeria Algiers. Unlike competitors, we embed our certified biologists directly within the Algerian healthcare and agricultural ecosystem—ensuring solutions are culturally attuned, regulatory-compliant, and locally impactful. By prioritizing the recruitment of Algerian biologists (not just expatriates) and designing services around Algiers' urban health challenges, we create sustainable value beyond typical commercial transactions. This isn't merely a Marketing Plan—it's the foundation for transforming Algeria's biological infrastructure through dedicated local expertise. As we scale from Algiers to all 48 provinces, our initial focus on this dynamic capital city will generate the data and trust needed to make</w:t>
      </w:r>
      <w:r>
        <w:t xml:space="preserve"> </w:t>
      </w:r>
      <w:r>
        <w:rPr>
          <w:iCs/>
          <w:i/>
        </w:rPr>
        <w:t xml:space="preserve">Biologist</w:t>
      </w:r>
      <w:r>
        <w:t xml:space="preserve"> </w:t>
      </w:r>
      <w:r>
        <w:t xml:space="preserve">services indispensable across national healthcare networks.</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in Algeria Algiers</dc:title>
  <dc:creator/>
  <dc:language>en</dc:language>
  <cp:keywords/>
  <dcterms:created xsi:type="dcterms:W3CDTF">2026-07-21T15:15:59Z</dcterms:created>
  <dcterms:modified xsi:type="dcterms:W3CDTF">2026-07-21T15:15:59Z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