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27" w:name="X89aa37d43d4692bfe051d5d313175ea9da6d45d"/>
    <w:p>
      <w:pPr>
        <w:pStyle w:val="Heading1"/>
      </w:pPr>
      <w:r>
        <w:t xml:space="preserve">Comprehensive Marketing Plan: Attracting Top Biologist Talent to India Bangalore</w:t>
      </w:r>
    </w:p>
    <w:bookmarkStart w:id="20" w:name="executive-summary"/>
    <w:p>
      <w:pPr>
        <w:pStyle w:val="Heading2"/>
      </w:pPr>
      <w:r>
        <w:t xml:space="preserve">Executive Summary</w:t>
      </w:r>
    </w:p>
    <w:p>
      <w:pPr>
        <w:pStyle w:val="FirstParagraph"/>
      </w:pPr>
      <w:r>
        <w:t xml:space="preserve">This Marketing Plan outlines a targeted strategy to position Bangalore as the premier destination for Biologist professionals in India. Recognizing that Bangalore is the undisputed biotech and life sciences hub of India, this plan leverages local ecosystem strengths to attract and retain world-class Biologists. The initiative focuses on employer branding, strategic partnerships, and data-driven recruitment tactics tailored for the unique opportunities within India Bangalore's innovation landscape.</w:t>
      </w:r>
    </w:p>
    <w:bookmarkEnd w:id="20"/>
    <w:bookmarkStart w:id="21" w:name="Xc5f4a5a0807d76bab0e720114b59ae015200248"/>
    <w:p>
      <w:pPr>
        <w:pStyle w:val="Heading2"/>
      </w:pPr>
      <w:r>
        <w:t xml:space="preserve">Market Analysis: Why Bangalore for Biologist Professionals in India?</w:t>
      </w:r>
    </w:p>
    <w:p>
      <w:pPr>
        <w:pStyle w:val="FirstParagraph"/>
      </w:pPr>
      <w:r>
        <w:t xml:space="preserve">India Bangalore has evolved into a global epicenter for biological research and biotechnology. Home to over 600 biotech companies, including multinational giants like Novartis, Biocon, and local innovators like Syngene International, the city offers unparalleled opportunities for Biologist professionals. The Karnataka State government's "BioNest" initiative provides significant tax incentives, while institutions like the Indian Institute of Science (IISc), NCBS (National Centre for Biological Sciences), and ICMR (Indian Council of Medical Research) facilities create a synergistic ecosystem. This Marketing Plan directly addresses the critical talent gap in India Bangalore where demand for Biologists outpaces supply by 32% according to recent NASSCOM reports. Our strategy positions Bangalore not just as a city, but as the strategic career nexus for any Biologist seeking impact within India's rapidly growing life sciences sector.</w:t>
      </w:r>
    </w:p>
    <w:bookmarkEnd w:id="21"/>
    <w:bookmarkStart w:id="22" w:name="X56b664ec7abb582af82931516894ff762d27608"/>
    <w:p>
      <w:pPr>
        <w:pStyle w:val="Heading2"/>
      </w:pPr>
      <w:r>
        <w:t xml:space="preserve">Target Audience: The Ideal Biologist Candidate in India Bangalore</w:t>
      </w:r>
    </w:p>
    <w:p>
      <w:pPr>
        <w:pStyle w:val="FirstParagraph"/>
      </w:pPr>
      <w:r>
        <w:t xml:space="preserve">Our primary target is early-to-mid-career Biologist professionals (PhD/MSc level) with 3-8 years of experience, specializing in areas like molecular biology, genomics, bioinformatics, or environmental biology. These individuals prioritize:</w:t>
      </w:r>
    </w:p>
    <w:p>
      <w:pPr>
        <w:numPr>
          <w:ilvl w:val="0"/>
          <w:numId w:val="1001"/>
        </w:numPr>
        <w:pStyle w:val="Compact"/>
      </w:pPr>
      <w:r>
        <w:t xml:space="preserve">Access to cutting-edge R&amp;D infrastructure within India Bangalore</w:t>
      </w:r>
    </w:p>
    <w:p>
      <w:pPr>
        <w:numPr>
          <w:ilvl w:val="0"/>
          <w:numId w:val="1001"/>
        </w:numPr>
        <w:pStyle w:val="Compact"/>
      </w:pPr>
      <w:r>
        <w:t xml:space="preserve">Collaboration opportunities with leading research institutions and industry players</w:t>
      </w:r>
    </w:p>
    <w:p>
      <w:pPr>
        <w:numPr>
          <w:ilvl w:val="0"/>
          <w:numId w:val="1001"/>
        </w:numPr>
        <w:pStyle w:val="Compact"/>
      </w:pPr>
      <w:r>
        <w:t xml:space="preserve">Career progression pathways in the Indian biotech market</w:t>
      </w:r>
    </w:p>
    <w:p>
      <w:pPr>
        <w:numPr>
          <w:ilvl w:val="0"/>
          <w:numId w:val="1001"/>
        </w:numPr>
        <w:pStyle w:val="Compact"/>
      </w:pPr>
      <w:r>
        <w:t xml:space="preserve">A dynamic, international work environment typical of India Bangalore's tech-adjacent culture.</w:t>
      </w:r>
    </w:p>
    <w:p>
      <w:pPr>
        <w:pStyle w:val="FirstParagraph"/>
      </w:pPr>
      <w:r>
        <w:t xml:space="preserve">We specifically target Biologist candidates actively seeking roles where they can contribute to India's healthcare innovation while benefiting from Bangalore's vibrant scientific community. This Marketing Plan ensures our messaging resonates with the professional aspirations of Biologists considering relocation or career advancement within India Bangalore.</w:t>
      </w:r>
    </w:p>
    <w:bookmarkEnd w:id="22"/>
    <w:bookmarkStart w:id="23" w:name="X662babd1ca4ec54dbd9c8cfa8b1e58d41ca1364"/>
    <w:p>
      <w:pPr>
        <w:pStyle w:val="Heading2"/>
      </w:pPr>
      <w:r>
        <w:t xml:space="preserve">Core Marketing Strategy: Building the "Bangalore Biologist" Brand</w:t>
      </w:r>
    </w:p>
    <w:p>
      <w:pPr>
        <w:pStyle w:val="FirstParagraph"/>
      </w:pPr>
      <w:r>
        <w:t xml:space="preserve">The foundation of this Marketing Plan is creating a compelling narrative around working as a Biologist in India Bangalore. We move beyond generic job postings to craft an employer value proposition centered on three pillars:</w:t>
      </w:r>
    </w:p>
    <w:p>
      <w:pPr>
        <w:numPr>
          <w:ilvl w:val="0"/>
          <w:numId w:val="1002"/>
        </w:numPr>
        <w:pStyle w:val="Compact"/>
      </w:pPr>
      <w:r>
        <w:rPr>
          <w:bCs/>
          <w:b/>
        </w:rPr>
        <w:t xml:space="preserve">Impact in India's Health Innovation Ecosystem:</w:t>
      </w:r>
      <w:r>
        <w:t xml:space="preserve"> </w:t>
      </w:r>
      <w:r>
        <w:t xml:space="preserve">Showcasing how Biologists contribute directly to landmark projects addressing Indian health challenges (e.g., affordable diagnostics, vaccine development).</w:t>
      </w:r>
    </w:p>
    <w:p>
      <w:pPr>
        <w:numPr>
          <w:ilvl w:val="0"/>
          <w:numId w:val="1002"/>
        </w:numPr>
        <w:pStyle w:val="Compact"/>
      </w:pPr>
      <w:r>
        <w:rPr>
          <w:bCs/>
          <w:b/>
        </w:rPr>
        <w:t xml:space="preserve">Accelerated Career Growth:</w:t>
      </w:r>
      <w:r>
        <w:t xml:space="preserve"> </w:t>
      </w:r>
      <w:r>
        <w:t xml:space="preserve">Highlighting mentorship networks within Bangalore's biotech cluster and clear promotion paths unique to the India Bangalore context.</w:t>
      </w:r>
    </w:p>
    <w:p>
      <w:pPr>
        <w:numPr>
          <w:ilvl w:val="0"/>
          <w:numId w:val="1002"/>
        </w:numPr>
        <w:pStyle w:val="Compact"/>
      </w:pPr>
      <w:r>
        <w:rPr>
          <w:bCs/>
          <w:b/>
        </w:rPr>
        <w:t xml:space="preserve">Lifestyle &amp; Community:</w:t>
      </w:r>
      <w:r>
        <w:t xml:space="preserve"> </w:t>
      </w:r>
      <w:r>
        <w:t xml:space="preserve">Emphasizing Bangalore's diverse cultural scene, startup energy, and support systems for professionals (including housing assistance programs popular among Biologist talent).</w:t>
      </w:r>
    </w:p>
    <w:p>
      <w:pPr>
        <w:pStyle w:val="FirstParagraph"/>
      </w:pPr>
      <w:r>
        <w:t xml:space="preserve">This strategy directly positions our organization as the conduit for Biologists to thrive within India Bangalore's ecosystem. The Marketing Plan ensures consistent messaging across all touchpoints: job portals (Naukri, LinkedIn), industry conferences (BioSpectrum in Bangalore), and university partnerships.</w:t>
      </w:r>
    </w:p>
    <w:bookmarkEnd w:id="23"/>
    <w:bookmarkStart w:id="24" w:name="X8fe95612dec9833fdc45139738821cf04a2930d"/>
    <w:p>
      <w:pPr>
        <w:pStyle w:val="Heading2"/>
      </w:pPr>
      <w:r>
        <w:t xml:space="preserve">Tactical Implementation: Localized Campaigns for India Bangalore</w:t>
      </w:r>
    </w:p>
    <w:p>
      <w:pPr>
        <w:pStyle w:val="FirstParagraph"/>
      </w:pPr>
      <w:r>
        <w:t xml:space="preserve">Our Marketing Plan executes through hyper-localized tactics:</w:t>
      </w:r>
    </w:p>
    <w:p>
      <w:pPr>
        <w:numPr>
          <w:ilvl w:val="0"/>
          <w:numId w:val="1003"/>
        </w:numPr>
        <w:pStyle w:val="Compact"/>
      </w:pPr>
      <w:r>
        <w:rPr>
          <w:bCs/>
          <w:b/>
        </w:rPr>
        <w:t xml:space="preserve">University Partnerships (Bangalore Focus):</w:t>
      </w:r>
      <w:r>
        <w:t xml:space="preserve"> </w:t>
      </w:r>
      <w:r>
        <w:t xml:space="preserve">Deepening collaborations with IISc, Ramaiah Medical College, and Symbiosis Centre for Bioinformatics. We host annual "Biologist Career Fairs" in Bangalore featuring industry panels from top local biotech firms.</w:t>
      </w:r>
    </w:p>
    <w:p>
      <w:pPr>
        <w:numPr>
          <w:ilvl w:val="0"/>
          <w:numId w:val="1003"/>
        </w:numPr>
        <w:pStyle w:val="Compact"/>
      </w:pPr>
      <w:r>
        <w:rPr>
          <w:bCs/>
          <w:b/>
        </w:rPr>
        <w:t xml:space="preserve">Social Media &amp; Influencer Engagement:</w:t>
      </w:r>
      <w:r>
        <w:t xml:space="preserve"> </w:t>
      </w:r>
      <w:r>
        <w:t xml:space="preserve">Partnering with prominent Biologists in India Bangalore on LinkedIn and YouTube for authentic "Day-in-the-Life" content showcasing work at local labs (e.g., a Genomics Biologist at Biocon Bangalore).</w:t>
      </w:r>
    </w:p>
    <w:p>
      <w:pPr>
        <w:numPr>
          <w:ilvl w:val="0"/>
          <w:numId w:val="1003"/>
        </w:numPr>
        <w:pStyle w:val="Compact"/>
      </w:pPr>
      <w:r>
        <w:rPr>
          <w:bCs/>
          <w:b/>
        </w:rPr>
        <w:t xml:space="preserve">Community Sponsorships:</w:t>
      </w:r>
      <w:r>
        <w:t xml:space="preserve"> </w:t>
      </w:r>
      <w:r>
        <w:t xml:space="preserve">Sponsoring events like the Bangalore Science Festival and Karnataka Women in Science initiatives, positioning our brand as an active community member supporting the Biologist profession within India.</w:t>
      </w:r>
    </w:p>
    <w:p>
      <w:pPr>
        <w:numPr>
          <w:ilvl w:val="0"/>
          <w:numId w:val="1003"/>
        </w:numPr>
        <w:pStyle w:val="Compact"/>
      </w:pPr>
      <w:r>
        <w:rPr>
          <w:bCs/>
          <w:b/>
        </w:rPr>
        <w:t xml:space="preserve">Data-Driven Recruitment:</w:t>
      </w:r>
      <w:r>
        <w:t xml:space="preserve"> </w:t>
      </w:r>
      <w:r>
        <w:t xml:space="preserve">Utilizing AI tools to analyze talent pools across Bangalore's 50+ biotech clusters, identifying passive candidates with specific skill sets needed for roles in India Bangalore. This ensures efficient targeting of relevant Biologist profiles.</w:t>
      </w:r>
    </w:p>
    <w:bookmarkEnd w:id="24"/>
    <w:bookmarkStart w:id="25" w:name="X126e5e54b0e6734edaf8103a0aa55ffe9691cb7"/>
    <w:p>
      <w:pPr>
        <w:pStyle w:val="Heading2"/>
      </w:pPr>
      <w:r>
        <w:t xml:space="preserve">Budget Allocation &amp; Key Performance Indicators</w:t>
      </w:r>
    </w:p>
    <w:p>
      <w:pPr>
        <w:pStyle w:val="FirstParagraph"/>
      </w:pPr>
      <w:r>
        <w:t xml:space="preserve">This Marketing Plan allocates resources strategically across high-impact channels in the Bangalore market:</w:t>
      </w:r>
    </w:p>
    <w:p>
      <w:pPr>
        <w:numPr>
          <w:ilvl w:val="0"/>
          <w:numId w:val="1004"/>
        </w:numPr>
        <w:pStyle w:val="Compact"/>
      </w:pPr>
      <w:r>
        <w:t xml:space="preserve">40% to Digital Campaigns (LinkedIn, targeted job boards with Bangalore geo-fencing)</w:t>
      </w:r>
    </w:p>
    <w:p>
      <w:pPr>
        <w:numPr>
          <w:ilvl w:val="0"/>
          <w:numId w:val="1004"/>
        </w:numPr>
        <w:pStyle w:val="Compact"/>
      </w:pPr>
      <w:r>
        <w:t xml:space="preserve">30% to Event Sponsorships &amp; University Engagement</w:t>
      </w:r>
    </w:p>
    <w:p>
      <w:pPr>
        <w:numPr>
          <w:ilvl w:val="0"/>
          <w:numId w:val="1004"/>
        </w:numPr>
        <w:pStyle w:val="Compact"/>
      </w:pPr>
      <w:r>
        <w:t xml:space="preserve">20% to Content Creation (videos featuring Biologists in Bangalore labs)</w:t>
      </w:r>
    </w:p>
    <w:p>
      <w:pPr>
        <w:numPr>
          <w:ilvl w:val="0"/>
          <w:numId w:val="1004"/>
        </w:numPr>
        <w:pStyle w:val="Compact"/>
      </w:pPr>
      <w:r>
        <w:t xml:space="preserve">10% for Analytics &amp; Optimization</w:t>
      </w:r>
    </w:p>
    <w:p>
      <w:pPr>
        <w:pStyle w:val="FirstParagraph"/>
      </w:pPr>
      <w:r>
        <w:t xml:space="preserve">Key metrics include:</w:t>
      </w:r>
    </w:p>
    <w:p>
      <w:pPr>
        <w:numPr>
          <w:ilvl w:val="0"/>
          <w:numId w:val="1005"/>
        </w:numPr>
        <w:pStyle w:val="Compact"/>
      </w:pPr>
      <w:r>
        <w:rPr>
          <w:bCs/>
          <w:b/>
        </w:rPr>
        <w:t xml:space="preserve">Reduction in Time-to-Hire:</w:t>
      </w:r>
      <w:r>
        <w:t xml:space="preserve"> </w:t>
      </w:r>
      <w:r>
        <w:t xml:space="preserve">Target 35% decrease within 12 months (from current average of 75 days).</w:t>
      </w:r>
    </w:p>
    <w:p>
      <w:pPr>
        <w:numPr>
          <w:ilvl w:val="0"/>
          <w:numId w:val="1005"/>
        </w:numPr>
        <w:pStyle w:val="Compact"/>
      </w:pPr>
      <w:r>
        <w:rPr>
          <w:bCs/>
          <w:b/>
        </w:rPr>
        <w:t xml:space="preserve">Talent Pipeline Growth:</w:t>
      </w:r>
      <w:r>
        <w:t xml:space="preserve"> </w:t>
      </w:r>
      <w:r>
        <w:t xml:space="preserve">Increase qualified Biologist candidates sourced from Bangalore by 60%.</w:t>
      </w:r>
    </w:p>
    <w:p>
      <w:pPr>
        <w:numPr>
          <w:ilvl w:val="0"/>
          <w:numId w:val="1005"/>
        </w:numPr>
        <w:pStyle w:val="Compact"/>
      </w:pPr>
      <w:r>
        <w:rPr>
          <w:bCs/>
          <w:b/>
        </w:rPr>
        <w:t xml:space="preserve">Employer Brand Score:</w:t>
      </w:r>
      <w:r>
        <w:t xml:space="preserve"> </w:t>
      </w:r>
      <w:r>
        <w:t xml:space="preserve">Achieve a 4.5/5 rating on Glassdoor for "Work Environment" in Bangalore within 18 months.</w:t>
      </w:r>
    </w:p>
    <w:bookmarkEnd w:id="25"/>
    <w:bookmarkStart w:id="26" w:name="Xec5f9c89dc28a7e71251f4aebe8a13de4004df1"/>
    <w:p>
      <w:pPr>
        <w:pStyle w:val="Heading2"/>
      </w:pPr>
      <w:r>
        <w:t xml:space="preserve">Conclusion: Securing Bangalore as the Biologist Capital of India</w:t>
      </w:r>
    </w:p>
    <w:p>
      <w:pPr>
        <w:pStyle w:val="FirstParagraph"/>
      </w:pPr>
      <w:r>
        <w:t xml:space="preserve">This Marketing Plan is not merely a recruitment tool; it’s a strategic investment in positioning India Bangalore as the undisputed magnet for Biologist talent. By relentlessly focusing on the unique advantages available within this specific ecosystem – from IISc collaborations to Karnataka's biotech incentives – we create an irresistible value proposition. Every campaign, partnership, and piece of content reinforces the core message: Choosing a career as a Biologist in India Bangalore isn't just about finding a job; it’s about joining India's life sciences revolution at its most dynamic epicenter. This Marketing Plan ensures that when the top Biologist considers their next move, Bangalore is the clear destination within India. The success of this initiative will solidify our organization's role as a leader in attracting and developing scientific talent for India's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Recruitment in India Bangalore</dc:title>
  <dc:creator/>
  <dc:language>en</dc:language>
  <cp:keywords/>
  <dcterms:created xsi:type="dcterms:W3CDTF">2026-07-21T10:39:06Z</dcterms:created>
  <dcterms:modified xsi:type="dcterms:W3CDTF">2026-07-21T10:39:06Z</dcterms:modified>
</cp:coreProperties>
</file>

<file path=docProps/custom.xml><?xml version="1.0" encoding="utf-8"?>
<Properties xmlns="http://schemas.openxmlformats.org/officeDocument/2006/custom-properties" xmlns:vt="http://schemas.openxmlformats.org/officeDocument/2006/docPropsVTypes"/>
</file>