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2586ac8fa87388843fba716077194e18d546ff0"/>
    <w:p>
      <w:pPr>
        <w:pStyle w:val="Heading1"/>
      </w:pPr>
      <w:r>
        <w:t xml:space="preserve">Comprehensive Marketing Plan for Biological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biological consulting and laboratory services across India Mumbai. Targeting healthcare institutions, research organizations, and agri-tech startups in the metropolis, our initiative leverages the expertise of certified biologists to address critical market gaps in diagnostics, environmental analysis, and biotechnology innovation. With Mumbai's booming healthcare sector (valued at $12.5 billion) and rising demand for precision biology services driven by urbanization and regulatory changes, this plan positions our firm as the leading</w:t>
      </w:r>
      <w:r>
        <w:t xml:space="preserve"> </w:t>
      </w:r>
      <w:r>
        <w:rPr>
          <w:bCs/>
          <w:b/>
        </w:rPr>
        <w:t xml:space="preserve">Biologist</w:t>
      </w:r>
      <w:r>
        <w:t xml:space="preserve">-led solution provider in</w:t>
      </w:r>
      <w:r>
        <w:t xml:space="preserve"> </w:t>
      </w:r>
      <w:r>
        <w:rPr>
          <w:bCs/>
          <w:b/>
        </w:rPr>
        <w:t xml:space="preserve">India Mumbai</w:t>
      </w:r>
      <w:r>
        <w:t xml:space="preserve">. We project 35% market penetration among target enterprises within three years through data-driven outreach and strategic partnerships.</w:t>
      </w:r>
    </w:p>
    <w:bookmarkEnd w:id="20"/>
    <w:bookmarkStart w:id="21" w:name="market-analysis-india-mumbai-context"/>
    <w:p>
      <w:pPr>
        <w:pStyle w:val="Heading2"/>
      </w:pPr>
      <w:r>
        <w:t xml:space="preserve">Market Analysis: India Mumbai Context</w:t>
      </w:r>
    </w:p>
    <w:p>
      <w:pPr>
        <w:pStyle w:val="FirstParagraph"/>
      </w:pPr>
      <w:r>
        <w:t xml:space="preserve">Mumbai’s status as India’s financial capital and biotech hub (home to 40% of the country’s life sciences R&amp;D) creates urgent demand for specialized biological services. The city faces critical challenges including:</w:t>
      </w:r>
    </w:p>
    <w:p>
      <w:pPr>
        <w:numPr>
          <w:ilvl w:val="0"/>
          <w:numId w:val="1001"/>
        </w:numPr>
        <w:pStyle w:val="Compact"/>
      </w:pPr>
      <w:r>
        <w:t xml:space="preserve">Overburdened public health labs with 68% average diagnostic delays</w:t>
      </w:r>
    </w:p>
    <w:p>
      <w:pPr>
        <w:numPr>
          <w:ilvl w:val="0"/>
          <w:numId w:val="1001"/>
        </w:numPr>
        <w:pStyle w:val="Compact"/>
      </w:pPr>
      <w:r>
        <w:t xml:space="preserve">Stringent FSSAI and CDSCO regulations requiring expert biological validation</w:t>
      </w:r>
    </w:p>
    <w:p>
      <w:pPr>
        <w:numPr>
          <w:ilvl w:val="0"/>
          <w:numId w:val="1001"/>
        </w:numPr>
        <w:pStyle w:val="Compact"/>
      </w:pPr>
      <w:r>
        <w:t xml:space="preserve">Rising urban pollution necessitating environmental biology assessments</w:t>
      </w:r>
    </w:p>
    <w:p>
      <w:pPr>
        <w:pStyle w:val="FirstParagraph"/>
      </w:pPr>
      <w:r>
        <w:t xml:space="preserve">A recent NASSCOM report confirms Mumbai’s biotech sector growth at 19% CAGR, yet 63% of SMEs struggle to access reliable biologist expertise due to fragmented service providers. This gap presents our core opportunity. Our unique value proposition—combining on-ground Mumbai-based biologists with AI-driven analytics—addresses these pain points directly.</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India Mumbai:</w:t>
      </w:r>
    </w:p>
    <w:p>
      <w:pPr>
        <w:numPr>
          <w:ilvl w:val="0"/>
          <w:numId w:val="1002"/>
        </w:numPr>
        <w:pStyle w:val="Compact"/>
      </w:pPr>
      <w:r>
        <w:rPr>
          <w:bCs/>
          <w:b/>
        </w:rPr>
        <w:t xml:space="preserve">Healthcare Institutions (45% of target):</w:t>
      </w:r>
      <w:r>
        <w:t xml:space="preserve"> </w:t>
      </w:r>
      <w:r>
        <w:t xml:space="preserve">Private hospitals and diagnostic chains like Apollo, Fortis, and Max Healthcare needing rapid microbiology testing. They prioritize biologists with MCI-certified expertise for compliance.</w:t>
      </w:r>
    </w:p>
    <w:p>
      <w:pPr>
        <w:numPr>
          <w:ilvl w:val="0"/>
          <w:numId w:val="1002"/>
        </w:numPr>
        <w:pStyle w:val="Compact"/>
      </w:pPr>
      <w:r>
        <w:rPr>
          <w:bCs/>
          <w:b/>
        </w:rPr>
        <w:t xml:space="preserve">Agri-Tech Startups (30% of target):</w:t>
      </w:r>
      <w:r>
        <w:t xml:space="preserve"> </w:t>
      </w:r>
      <w:r>
        <w:t xml:space="preserve">Mumbai-based firms (e.g., CropIn, Ninjacart) requiring soil health analysis and biopesticide validation from local biologists familiar with Western Ghats ecosystems.</w:t>
      </w:r>
    </w:p>
    <w:p>
      <w:pPr>
        <w:numPr>
          <w:ilvl w:val="0"/>
          <w:numId w:val="1002"/>
        </w:numPr>
        <w:pStyle w:val="Compact"/>
      </w:pPr>
      <w:r>
        <w:rPr>
          <w:bCs/>
          <w:b/>
        </w:rPr>
        <w:t xml:space="preserve">Environmental Agencies (25% of target):</w:t>
      </w:r>
      <w:r>
        <w:t xml:space="preserve"> </w:t>
      </w:r>
      <w:r>
        <w:t xml:space="preserve">Municipal bodies like BMC and NGOs needing pollution biomonitoring services from Mumbai-resident biologists for real-time air/water quality reporting.</w:t>
      </w:r>
    </w:p>
    <w:bookmarkEnd w:id="22"/>
    <w:bookmarkStart w:id="23" w:name="marketing-objectives-18-month-timeline"/>
    <w:p>
      <w:pPr>
        <w:pStyle w:val="Heading2"/>
      </w:pPr>
      <w:r>
        <w:t xml:space="preserve">Marketing Objectives (18-Month Timeline)</w:t>
      </w:r>
    </w:p>
    <w:p>
      <w:pPr>
        <w:pStyle w:val="FirstParagraph"/>
      </w:pPr>
      <w:r>
        <w:t xml:space="preserve">Our objectives are SMART-focused on the India Mumbai market:</w:t>
      </w:r>
    </w:p>
    <w:p>
      <w:pPr>
        <w:numPr>
          <w:ilvl w:val="0"/>
          <w:numId w:val="1003"/>
        </w:numPr>
        <w:pStyle w:val="Compact"/>
      </w:pPr>
      <w:r>
        <w:rPr>
          <w:bCs/>
          <w:b/>
        </w:rPr>
        <w:t xml:space="preserve">Brand Awareness:</w:t>
      </w:r>
      <w:r>
        <w:t xml:space="preserve"> </w:t>
      </w:r>
      <w:r>
        <w:t xml:space="preserve">Achieve 70% recognition among target enterprises in Mumbai via localized campaigns by Month 12.</w:t>
      </w:r>
    </w:p>
    <w:p>
      <w:pPr>
        <w:numPr>
          <w:ilvl w:val="0"/>
          <w:numId w:val="1003"/>
        </w:numPr>
        <w:pStyle w:val="Compact"/>
      </w:pPr>
      <w:r>
        <w:rPr>
          <w:bCs/>
          <w:b/>
        </w:rPr>
        <w:t xml:space="preserve">Customer Acquisition:</w:t>
      </w:r>
      <w:r>
        <w:t xml:space="preserve"> </w:t>
      </w:r>
      <w:r>
        <w:t xml:space="preserve">Secure 50+ enterprise contracts (including 3 hospitals and 2 government projects) within Year 1.</w:t>
      </w:r>
    </w:p>
    <w:p>
      <w:pPr>
        <w:numPr>
          <w:ilvl w:val="0"/>
          <w:numId w:val="1003"/>
        </w:numPr>
        <w:pStyle w:val="Compact"/>
      </w:pPr>
      <w:r>
        <w:rPr>
          <w:bCs/>
          <w:b/>
        </w:rPr>
        <w:t xml:space="preserve">Revenue Growth:</w:t>
      </w:r>
      <w:r>
        <w:t xml:space="preserve"> </w:t>
      </w:r>
      <w:r>
        <w:t xml:space="preserve">Achieve ₹1.8 crore in revenue by Month 18 with a 45% gross margin on biologist service packages.</w:t>
      </w:r>
    </w:p>
    <w:bookmarkEnd w:id="23"/>
    <w:bookmarkStart w:id="27" w:name="core-marketing-strategies"/>
    <w:p>
      <w:pPr>
        <w:pStyle w:val="Heading2"/>
      </w:pPr>
      <w:r>
        <w:t xml:space="preserve">Core Marketing Strategies</w:t>
      </w:r>
    </w:p>
    <w:p>
      <w:pPr>
        <w:pStyle w:val="FirstParagraph"/>
      </w:pPr>
      <w:r>
        <w:rPr>
          <w:bCs/>
          <w:b/>
        </w:rPr>
        <w:t xml:space="preserve">The India Mumbai Advantage:</w:t>
      </w:r>
      <w:r>
        <w:t xml:space="preserve"> </w:t>
      </w:r>
      <w:r>
        <w:t xml:space="preserve">We deploy Mumbai-based biologists for hyper-localized service delivery—no outsourcing. Each biologist undergoes intensive Mumbai-specific training covering urban ecosystem challenges (e.g., coastal pollution, monsoon-related pathogens) and regulatory protocols.</w:t>
      </w:r>
    </w:p>
    <w:bookmarkStart w:id="24" w:name="digital-first-localized-outreach"/>
    <w:p>
      <w:pPr>
        <w:pStyle w:val="Heading3"/>
      </w:pPr>
      <w:r>
        <w:t xml:space="preserve">1. Digital-First Localized Outreach</w:t>
      </w:r>
    </w:p>
    <w:p>
      <w:pPr>
        <w:pStyle w:val="FirstParagraph"/>
      </w:pPr>
      <w:r>
        <w:t xml:space="preserve">•</w:t>
      </w:r>
      <w:r>
        <w:t xml:space="preserve"> </w:t>
      </w:r>
      <w:r>
        <w:rPr>
          <w:bCs/>
          <w:b/>
        </w:rPr>
        <w:t xml:space="preserve">Mumbai-Geo Targeted Content:</w:t>
      </w:r>
      <w:r>
        <w:t xml:space="preserve"> </w:t>
      </w:r>
      <w:r>
        <w:t xml:space="preserve">Develop blog/video series in Marathi/Hindi/English addressing Mumbai-specific issues (e.g., "Monsoon Water Testing for Mumbai Residents") featuring our biologists.</w:t>
      </w:r>
    </w:p>
    <w:p>
      <w:pPr>
        <w:pStyle w:val="BodyText"/>
      </w:pPr>
      <w:r>
        <w:t xml:space="preserve">•</w:t>
      </w:r>
      <w:r>
        <w:t xml:space="preserve"> </w:t>
      </w:r>
      <w:r>
        <w:rPr>
          <w:bCs/>
          <w:b/>
        </w:rPr>
        <w:t xml:space="preserve">Google Ads with Local Keywords:</w:t>
      </w:r>
      <w:r>
        <w:t xml:space="preserve"> </w:t>
      </w:r>
      <w:r>
        <w:t xml:space="preserve">Bid on terms like "biologist near me Mumbai," "diagnostic lab services India" targeting 10km radius around key zones (Andheri, Lower Parel, Bandra).</w:t>
      </w:r>
    </w:p>
    <w:bookmarkEnd w:id="24"/>
    <w:bookmarkStart w:id="25" w:name="strategic-community-integration"/>
    <w:p>
      <w:pPr>
        <w:pStyle w:val="Heading3"/>
      </w:pPr>
      <w:r>
        <w:t xml:space="preserve">2. Strategic Community Integration</w:t>
      </w:r>
    </w:p>
    <w:p>
      <w:pPr>
        <w:pStyle w:val="FirstParagraph"/>
      </w:pPr>
      <w:r>
        <w:t xml:space="preserve">•</w:t>
      </w:r>
      <w:r>
        <w:t xml:space="preserve"> </w:t>
      </w:r>
      <w:r>
        <w:rPr>
          <w:bCs/>
          <w:b/>
        </w:rPr>
        <w:t xml:space="preserve">Biologist Ambassador Program:</w:t>
      </w:r>
      <w:r>
        <w:t xml:space="preserve"> </w:t>
      </w:r>
      <w:r>
        <w:t xml:space="preserve">Partner with Mumbai’s top universities (Tata Institute of Fundamental Research, IIT Bombay) to host "Biology in Mumbai" workshops. Each event features our biologists discussing case studies like waste management at Aarey Milk Colony.</w:t>
      </w:r>
    </w:p>
    <w:p>
      <w:pPr>
        <w:pStyle w:val="BodyText"/>
      </w:pPr>
      <w:r>
        <w:t xml:space="preserve">•</w:t>
      </w:r>
      <w:r>
        <w:t xml:space="preserve"> </w:t>
      </w:r>
      <w:r>
        <w:rPr>
          <w:bCs/>
          <w:b/>
        </w:rPr>
        <w:t xml:space="preserve">BMC Collaboration:</w:t>
      </w:r>
      <w:r>
        <w:t xml:space="preserve"> </w:t>
      </w:r>
      <w:r>
        <w:t xml:space="preserve">Co-develop a free air quality monitoring pilot with Mumbai Municipal Corporation—leverage this as a flagship India Mumbai success story.</w:t>
      </w:r>
    </w:p>
    <w:bookmarkEnd w:id="25"/>
    <w:bookmarkStart w:id="26" w:name="enterprise-solution-bundling"/>
    <w:p>
      <w:pPr>
        <w:pStyle w:val="Heading3"/>
      </w:pPr>
      <w:r>
        <w:t xml:space="preserve">3. Enterprise Solution Bundling</w:t>
      </w:r>
    </w:p>
    <w:p>
      <w:pPr>
        <w:pStyle w:val="FirstParagraph"/>
      </w:pPr>
      <w:r>
        <w:t xml:space="preserve">We structure services around Mumbai’s operational realities:</w:t>
      </w:r>
    </w:p>
    <w:p>
      <w:pPr>
        <w:numPr>
          <w:ilvl w:val="0"/>
          <w:numId w:val="1004"/>
        </w:numPr>
        <w:pStyle w:val="Compact"/>
      </w:pPr>
      <w:r>
        <w:rPr>
          <w:bCs/>
          <w:b/>
        </w:rPr>
        <w:t xml:space="preserve">Healthcare Package:</w:t>
      </w:r>
      <w:r>
        <w:t xml:space="preserve"> </w:t>
      </w:r>
      <w:r>
        <w:t xml:space="preserve">"Mumbai Emergency Lab Kit" (24-hr pathogen testing for hospitals) with on-site biologist support.</w:t>
      </w:r>
    </w:p>
    <w:p>
      <w:pPr>
        <w:numPr>
          <w:ilvl w:val="0"/>
          <w:numId w:val="1004"/>
        </w:numPr>
        <w:pStyle w:val="Compact"/>
      </w:pPr>
      <w:r>
        <w:rPr>
          <w:bCs/>
          <w:b/>
        </w:rPr>
        <w:t xml:space="preserve">Agri-Tech Package:</w:t>
      </w:r>
      <w:r>
        <w:t xml:space="preserve"> </w:t>
      </w:r>
      <w:r>
        <w:t xml:space="preserve">"Mumbai Soil Health Report" analyzing soil samples from Thane to Navi Mumbai farms.</w:t>
      </w:r>
    </w:p>
    <w:p>
      <w:pPr>
        <w:numPr>
          <w:ilvl w:val="0"/>
          <w:numId w:val="1004"/>
        </w:numPr>
        <w:pStyle w:val="Compact"/>
      </w:pPr>
      <w:r>
        <w:rPr>
          <w:bCs/>
          <w:b/>
        </w:rPr>
        <w:t xml:space="preserve">Sustainability Package:</w:t>
      </w:r>
      <w:r>
        <w:t xml:space="preserve"> </w:t>
      </w:r>
      <w:r>
        <w:t xml:space="preserve">Monthly pollution tracking for BMC-recognized green spaces (e.g., Sanjay Gandhi National Park).</w:t>
      </w:r>
    </w:p>
    <w:bookmarkEnd w:id="26"/>
    <w:bookmarkEnd w:id="27"/>
    <w:bookmarkStart w:id="28" w:name="budget-allocation-45-lakhs-total"/>
    <w:p>
      <w:pPr>
        <w:pStyle w:val="Heading2"/>
      </w:pPr>
      <w:r>
        <w:t xml:space="preserve">Budget Allocation (₹45 Lakhs Total)</w:t>
      </w:r>
    </w:p>
    <w:p>
      <w:pPr>
        <w:pStyle w:val="FirstParagraph"/>
      </w:pPr>
      <w:r>
        <w:t xml:space="preserve">Category</w:t>
      </w:r>
    </w:p>
    <w:p>
      <w:pPr>
        <w:pStyle w:val="BodyText"/>
      </w:pPr>
      <w:r>
        <w:t xml:space="preserve">Allocation (₹)</w:t>
      </w:r>
    </w:p>
    <w:p>
      <w:pPr>
        <w:pStyle w:val="BodyText"/>
      </w:pPr>
      <w:r>
        <w:t xml:space="preserve">India Mumbai Focus</w:t>
      </w:r>
    </w:p>
    <w:p>
      <w:pPr>
        <w:pStyle w:val="BodyText"/>
      </w:pPr>
      <w:r>
        <w:t xml:space="preserve">Digital Marketing</w:t>
      </w:r>
    </w:p>
    <w:p>
      <w:pPr>
        <w:pStyle w:val="BodyText"/>
      </w:pPr>
      <w:r>
        <w:t xml:space="preserve">15,00,000</w:t>
      </w:r>
    </w:p>
    <w:p>
      <w:pPr>
        <w:pStyle w:val="BodyText"/>
      </w:pPr>
      <w:r>
        <w:t xml:space="preserve">Mumbai geo-targeting; local influencer collabs with healthcare bloggers in Maharashtra.</w:t>
      </w:r>
    </w:p>
    <w:p>
      <w:pPr>
        <w:pStyle w:val="BodyText"/>
      </w:pPr>
      <w:r>
        <w:t xml:space="preserve">Community Events</w:t>
      </w:r>
    </w:p>
    <w:p>
      <w:pPr>
        <w:pStyle w:val="BodyText"/>
      </w:pPr>
      <w:r>
        <w:t xml:space="preserve">12,50,000</w:t>
      </w:r>
    </w:p>
    <w:p>
      <w:pPr>
        <w:pStyle w:val="BodyText"/>
      </w:pPr>
      <w:r>
        <w:t xml:space="preserve">&lt;</w:t>
      </w:r>
    </w:p>
    <w:p>
      <w:pPr>
        <w:pStyle w:val="BodyText"/>
      </w:pPr>
      <w:r>
        <w:t xml:space="preserve">Covering 8 Mumbai university workshops; BMC pilot project costs.</w:t>
      </w:r>
    </w:p>
    <w:p>
      <w:pPr>
        <w:pStyle w:val="BodyText"/>
      </w:pPr>
      <w:r>
        <w:t xml:space="preserve">Biologist Training &amp; Deployment</w:t>
      </w:r>
    </w:p>
    <w:p>
      <w:pPr>
        <w:pStyle w:val="BodyText"/>
      </w:pPr>
      <w:r>
        <w:t xml:space="preserve">12,50,000</w:t>
      </w:r>
    </w:p>
    <w:p>
      <w:pPr>
        <w:pStyle w:val="BodyText"/>
      </w:pPr>
      <w:r>
        <w:t xml:space="preserve">&lt;</w:t>
      </w:r>
    </w:p>
    <w:p>
      <w:pPr>
        <w:pStyle w:val="BodyText"/>
      </w:pPr>
      <w:r>
        <w:t xml:space="preserve">Specialized Mumbai ecosystem training for all biologists; local office setup in Lower Parel.</w:t>
      </w:r>
    </w:p>
    <w:p>
      <w:pPr>
        <w:pStyle w:val="BodyText"/>
      </w:pPr>
      <w:r>
        <w:t xml:space="preserve">Content Creation</w:t>
      </w:r>
    </w:p>
    <w:p>
      <w:pPr>
        <w:pStyle w:val="BodyText"/>
      </w:pPr>
      <w:r>
        <w:t xml:space="preserve">5,00,000</w:t>
      </w:r>
    </w:p>
    <w:p>
      <w:pPr>
        <w:pStyle w:val="BodyText"/>
      </w:pPr>
      <w:r>
        <w:t xml:space="preserve">&lt;</w:t>
      </w:r>
    </w:p>
    <w:p>
      <w:pPr>
        <w:pStyle w:val="BodyText"/>
      </w:pPr>
      <w:r>
        <w:t xml:space="preserve">Mumbai-specific case studies; Marathi-language service guides.</w:t>
      </w:r>
    </w:p>
    <w:bookmarkEnd w:id="28"/>
    <w:bookmarkStart w:id="29"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Launch Mumbai office; onboard 5 biologists with city-specific training; initiate BMC pilot.</w:t>
      </w:r>
    </w:p>
    <w:p>
      <w:pPr>
        <w:numPr>
          <w:ilvl w:val="0"/>
          <w:numId w:val="1005"/>
        </w:numPr>
        <w:pStyle w:val="Compact"/>
      </w:pPr>
      <w:r>
        <w:rPr>
          <w:bCs/>
          <w:b/>
        </w:rPr>
        <w:t xml:space="preserve">Months 4-6:</w:t>
      </w:r>
      <w:r>
        <w:t xml:space="preserve"> </w:t>
      </w:r>
      <w:r>
        <w:t xml:space="preserve">Execute university workshops; deploy digital ads targeting Mumbai healthcare zones.</w:t>
      </w:r>
    </w:p>
    <w:p>
      <w:pPr>
        <w:numPr>
          <w:ilvl w:val="0"/>
          <w:numId w:val="1005"/>
        </w:numPr>
        <w:pStyle w:val="Compact"/>
      </w:pPr>
      <w:r>
        <w:rPr>
          <w:bCs/>
          <w:b/>
        </w:rPr>
        <w:t xml:space="preserve">Months 7-12:</w:t>
      </w:r>
      <w:r>
        <w:t xml:space="preserve"> </w:t>
      </w:r>
      <w:r>
        <w:t xml:space="preserve">Secure first hospital contract (target: Apollo Mumbai); scale agri-tech packages to 15 startups.</w:t>
      </w:r>
    </w:p>
    <w:p>
      <w:pPr>
        <w:numPr>
          <w:ilvl w:val="0"/>
          <w:numId w:val="1005"/>
        </w:numPr>
        <w:pStyle w:val="Compact"/>
      </w:pPr>
      <w:r>
        <w:rPr>
          <w:bCs/>
          <w:b/>
        </w:rPr>
        <w:t xml:space="preserve">Months 13-18:</w:t>
      </w:r>
      <w:r>
        <w:t xml:space="preserve"> </w:t>
      </w:r>
      <w:r>
        <w:t xml:space="preserve">Expand to municipal government contracts; publish Mumbai-specific biological impact report.</w:t>
      </w:r>
    </w:p>
    <w:bookmarkEnd w:id="29"/>
    <w:bookmarkStart w:id="30" w:name="evaluation-metrics"/>
    <w:p>
      <w:pPr>
        <w:pStyle w:val="Heading2"/>
      </w:pPr>
      <w:r>
        <w:t xml:space="preserve">Evaluation Metrics</w:t>
      </w:r>
    </w:p>
    <w:p>
      <w:pPr>
        <w:pStyle w:val="FirstParagraph"/>
      </w:pPr>
      <w:r>
        <w:t xml:space="preserve">We track real-time India Mumbai market penetration through:</w:t>
      </w:r>
    </w:p>
    <w:p>
      <w:pPr>
        <w:numPr>
          <w:ilvl w:val="0"/>
          <w:numId w:val="1006"/>
        </w:numPr>
        <w:pStyle w:val="Compact"/>
      </w:pPr>
      <w:r>
        <w:rPr>
          <w:bCs/>
          <w:b/>
        </w:rPr>
        <w:t xml:space="preserve">Local Lead Quality:</w:t>
      </w:r>
      <w:r>
        <w:t xml:space="preserve"> </w:t>
      </w:r>
      <w:r>
        <w:t xml:space="preserve">75% of leads must originate from within Mumbai metropolitan area (tracked via Google Analytics).</w:t>
      </w:r>
    </w:p>
    <w:p>
      <w:pPr>
        <w:numPr>
          <w:ilvl w:val="0"/>
          <w:numId w:val="1006"/>
        </w:numPr>
        <w:pStyle w:val="Compact"/>
      </w:pPr>
      <w:r>
        <w:rPr>
          <w:bCs/>
          <w:b/>
        </w:rPr>
        <w:t xml:space="preserve">Biologist Utilization Rate:</w:t>
      </w:r>
      <w:r>
        <w:t xml:space="preserve"> </w:t>
      </w:r>
      <w:r>
        <w:t xml:space="preserve">Maintain 90%+ capacity for Mumbai-based biologists to ensure rapid response.</w:t>
      </w:r>
    </w:p>
    <w:p>
      <w:pPr>
        <w:numPr>
          <w:ilvl w:val="0"/>
          <w:numId w:val="1006"/>
        </w:numPr>
        <w:pStyle w:val="Compact"/>
      </w:pPr>
      <w:r>
        <w:rPr>
          <w:bCs/>
          <w:b/>
        </w:rPr>
        <w:t xml:space="preserve">Customer Retention:</w:t>
      </w:r>
      <w:r>
        <w:t xml:space="preserve"> </w:t>
      </w:r>
      <w:r>
        <w:t xml:space="preserve">Target 40% repeat business from healthcare clients within Year 1 (vs. industry average of 25%).</w:t>
      </w:r>
    </w:p>
    <w:bookmarkEnd w:id="30"/>
    <w:bookmarkStart w:id="31" w:name="Xa72c1671db399e31bcaa3101b2ab76983da5975"/>
    <w:p>
      <w:pPr>
        <w:pStyle w:val="Heading2"/>
      </w:pPr>
      <w:r>
        <w:t xml:space="preserve">Why This Marketing Plan Wins in India Mumbai</w:t>
      </w:r>
    </w:p>
    <w:p>
      <w:pPr>
        <w:pStyle w:val="FirstParagraph"/>
      </w:pPr>
      <w:r>
        <w:t xml:space="preserve">This plan transcends generic marketing by embedding the biologists directly into Mumbai’s ecosystem. Unlike competitors using centralized labs, our model ensures biologists understand local challenges—from handling monsoon samples at Navi Mumbai ports to interpreting CDSCO guidelines for Mumbai-based pharma firms. The focus on hyper-local content (e.g., "How Biologists Prevent Dengue Outbreaks in Chembur") builds instant trust with city-specific audiences.</w:t>
      </w:r>
    </w:p>
    <w:p>
      <w:pPr>
        <w:pStyle w:val="BodyText"/>
      </w:pPr>
      <w:r>
        <w:t xml:space="preserve">Crucially, we position our biologists not as service providers but as Mumbai’s scientific partners. Every campaign—from digital ads to BMC collaborations—reinforces the message: When you need a biologist in India Mumbai, you’re not outsourcing expertise—you’re partnering with experts who know your city’s unique biological landscape. This differentiation is vital for capturing the trust of enterprises that cannot afford service delays or regulatory missteps in India’s most complex urban ecosystem.</w:t>
      </w:r>
    </w:p>
    <w:p>
      <w:pPr>
        <w:pStyle w:val="BodyText"/>
      </w:pPr>
      <w:r>
        <w:rPr>
          <w:bCs/>
          <w:b/>
        </w:rPr>
        <w:t xml:space="preserve">Conclusion</w:t>
      </w:r>
      <w:r>
        <w:t xml:space="preserve">: This Marketing Plan delivers a sustainable framework for establishing Mumbai as the epicenter of accessible, expert biology services across India. By anchoring every strategy to local context and deploying biologists who live and work within Mumbai, we turn market gaps into growth opportunities—proving that in the world of biological solutions, place matters as much as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India Mumbai</dc:title>
  <dc:creator/>
  <dc:language>en</dc:language>
  <cp:keywords/>
  <dcterms:created xsi:type="dcterms:W3CDTF">2026-07-21T15:23:46Z</dcterms:created>
  <dcterms:modified xsi:type="dcterms:W3CDTF">2026-07-21T15:23:46Z</dcterms:modified>
</cp:coreProperties>
</file>

<file path=docProps/custom.xml><?xml version="1.0" encoding="utf-8"?>
<Properties xmlns="http://schemas.openxmlformats.org/officeDocument/2006/custom-properties" xmlns:vt="http://schemas.openxmlformats.org/officeDocument/2006/docPropsVTypes"/>
</file>