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Nairobi,</w:t>
      </w:r>
      <w:r>
        <w:t xml:space="preserve"> </w:t>
      </w:r>
      <w:r>
        <w:t xml:space="preserve">Kenya</w:t>
      </w:r>
    </w:p>
    <w:bookmarkStart w:id="31" w:name="X6701db53fe3f97afb0c957469f8a030eaedf59c"/>
    <w:p>
      <w:pPr>
        <w:pStyle w:val="Heading1"/>
      </w:pPr>
      <w:r>
        <w:t xml:space="preserve">Comprehensive Marketing Plan for Professional Biological Services in Kenya Nairobi</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biological services across Kenya Nairobi. Targeting environmental consultants, agricultural firms, healthcare institutions, and government agencies, our initiative leverages certified Biologist expertise to address critical ecological and health challenges in urban ecosystems. By positioning ourselves as the foremost provider of scientifically rigorous biological solutions in Kenya Nairobi, we project 35% market penetration within three years through data-driven engagement with key stakeholders. This Marketing Plan details how we will deploy our team of highly qualified biologists to transform environmental management practices across Nairobi and beyond.</w:t>
      </w:r>
    </w:p>
    <w:bookmarkEnd w:id="20"/>
    <w:bookmarkStart w:id="21" w:name="market-analysis-kenya-nairobi-context"/>
    <w:p>
      <w:pPr>
        <w:pStyle w:val="Heading2"/>
      </w:pPr>
      <w:r>
        <w:t xml:space="preserve">Market Analysis: Kenya Nairobi Context</w:t>
      </w:r>
    </w:p>
    <w:p>
      <w:pPr>
        <w:pStyle w:val="FirstParagraph"/>
      </w:pPr>
      <w:r>
        <w:t xml:space="preserve">Nairobi's rapid urbanization has intensified pressure on natural resources, creating urgent demand for specialized biological expertise. As the capital city of Kenya, Nairobi generates over 2,500 tons of waste daily while facing severe biodiversity loss—37% of native species are threatened according to Kenya Wildlife Service data. This ecological crisis creates a $12M annual market opportunity for professional biological services in the Nairobi region alone. Current gaps include: limited access to certified biologists for rapid environmental assessment, fragmented service offerings, and low public awareness of biological solutions for urban sustainability.</w:t>
      </w:r>
    </w:p>
    <w:p>
      <w:pPr>
        <w:pStyle w:val="BodyText"/>
      </w:pPr>
      <w:r>
        <w:t xml:space="preserve">Our primary competitors—largely international firms like Tetra Tech and local consultancies—lack deep contextual understanding of Nairobi's unique ecosystems. They typically offer generic services without specialized biologist-led approaches. This presents a critical opportunity: our Marketing Plan centers on deploying Kenyan-certified biologists who possess hyperlocal knowledge of Nairobi's water systems, invasive species (like the Nile perch in Lake Naivasha), and urban wildlife corridors.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in Kenya Nairobi:</w:t>
      </w:r>
    </w:p>
    <w:p>
      <w:pPr>
        <w:numPr>
          <w:ilvl w:val="0"/>
          <w:numId w:val="1001"/>
        </w:numPr>
        <w:pStyle w:val="Compact"/>
      </w:pPr>
      <w:r>
        <w:rPr>
          <w:bCs/>
          <w:b/>
        </w:rPr>
        <w:t xml:space="preserve">Government Entities:</w:t>
      </w:r>
      <w:r>
        <w:t xml:space="preserve"> </w:t>
      </w:r>
      <w:r>
        <w:t xml:space="preserve">National Environment Management Authority (NEMA), Nairobi City County Environmental Department. They require biologist-certified reports for compliance with Kenya's 2018 Environmental Management Act.</w:t>
      </w:r>
    </w:p>
    <w:p>
      <w:pPr>
        <w:numPr>
          <w:ilvl w:val="0"/>
          <w:numId w:val="1001"/>
        </w:numPr>
        <w:pStyle w:val="Compact"/>
      </w:pPr>
      <w:r>
        <w:rPr>
          <w:bCs/>
          <w:b/>
        </w:rPr>
        <w:t xml:space="preserve">Agricultural Corporations:</w:t>
      </w:r>
      <w:r>
        <w:t xml:space="preserve"> </w:t>
      </w:r>
      <w:r>
        <w:t xml:space="preserve">Large-scale farms (e.g., Kakuzi, Kenyan Tea Estates) seeking soil health analysis and pest management solutions from certified biologists.</w:t>
      </w:r>
    </w:p>
    <w:p>
      <w:pPr>
        <w:numPr>
          <w:ilvl w:val="0"/>
          <w:numId w:val="1001"/>
        </w:numPr>
        <w:pStyle w:val="Compact"/>
      </w:pPr>
      <w:r>
        <w:rPr>
          <w:bCs/>
          <w:b/>
        </w:rPr>
        <w:t xml:space="preserve">Healthcare Facilities:</w:t>
      </w:r>
      <w:r>
        <w:t xml:space="preserve"> </w:t>
      </w:r>
      <w:r>
        <w:t xml:space="preserve">Hospitals like Kenyatta National Hospital needing biological waste assessment services to meet WHO standards for Nairobi's public health infrastructure.</w:t>
      </w:r>
    </w:p>
    <w:bookmarkEnd w:id="22"/>
    <w:bookmarkStart w:id="26" w:name="core-marketing-strategies"/>
    <w:p>
      <w:pPr>
        <w:pStyle w:val="Heading2"/>
      </w:pPr>
      <w:r>
        <w:t xml:space="preserve">Core Marketing Strategies</w:t>
      </w:r>
    </w:p>
    <w:p>
      <w:pPr>
        <w:pStyle w:val="FirstParagraph"/>
      </w:pPr>
      <w:r>
        <w:t xml:space="preserve">This Marketing Plan integrates three pillars centered on our biologists' expertise:</w:t>
      </w:r>
    </w:p>
    <w:bookmarkStart w:id="23" w:name="Xebc6401fea96c15f447d99db0f73ed29c1a3f1d"/>
    <w:p>
      <w:pPr>
        <w:pStyle w:val="Heading3"/>
      </w:pPr>
      <w:r>
        <w:t xml:space="preserve">1. Service Differentiation through Biologist-Centric Offerings</w:t>
      </w:r>
    </w:p>
    <w:p>
      <w:pPr>
        <w:pStyle w:val="FirstParagraph"/>
      </w:pPr>
      <w:r>
        <w:t xml:space="preserve">We will develop signature services exclusively delivered by our in-house Kenyan biologists:</w:t>
      </w:r>
    </w:p>
    <w:p>
      <w:pPr>
        <w:numPr>
          <w:ilvl w:val="0"/>
          <w:numId w:val="1002"/>
        </w:numPr>
        <w:pStyle w:val="Compact"/>
      </w:pPr>
      <w:r>
        <w:rPr>
          <w:iCs/>
          <w:i/>
        </w:rPr>
        <w:t xml:space="preserve">Nairobi Urban Ecosystem Audits:</w:t>
      </w:r>
      <w:r>
        <w:t xml:space="preserve"> </w:t>
      </w:r>
      <w:r>
        <w:t xml:space="preserve">Biological assessment of city parks (e.g., Nairobi National Park, Karura Forest) including species diversity mapping.</w:t>
      </w:r>
    </w:p>
    <w:p>
      <w:pPr>
        <w:numPr>
          <w:ilvl w:val="0"/>
          <w:numId w:val="1002"/>
        </w:numPr>
        <w:pStyle w:val="Compact"/>
      </w:pPr>
      <w:r>
        <w:rPr>
          <w:iCs/>
          <w:i/>
        </w:rPr>
        <w:t xml:space="preserve">Contaminant Bioindication Services:</w:t>
      </w:r>
      <w:r>
        <w:t xml:space="preserve"> </w:t>
      </w:r>
      <w:r>
        <w:t xml:space="preserve">Using native organisms (like freshwater snails) as living indicators for pollution levels in Nairobi's rivers.</w:t>
      </w:r>
    </w:p>
    <w:p>
      <w:pPr>
        <w:numPr>
          <w:ilvl w:val="0"/>
          <w:numId w:val="1002"/>
        </w:numPr>
        <w:pStyle w:val="Compact"/>
      </w:pPr>
      <w:r>
        <w:rPr>
          <w:iCs/>
          <w:i/>
        </w:rPr>
        <w:t xml:space="preserve">Sustainable Pest Management:</w:t>
      </w:r>
      <w:r>
        <w:t xml:space="preserve"> </w:t>
      </w:r>
      <w:r>
        <w:t xml:space="preserve">Custom solutions developed by entomologist biologists for Nairobi's unique agricultural challenges.</w:t>
      </w:r>
    </w:p>
    <w:bookmarkEnd w:id="23"/>
    <w:bookmarkStart w:id="24" w:name="hyperlocal-community-engagement"/>
    <w:p>
      <w:pPr>
        <w:pStyle w:val="Heading3"/>
      </w:pPr>
      <w:r>
        <w:t xml:space="preserve">2. Hyperlocal Community Engagement</w:t>
      </w:r>
    </w:p>
    <w:p>
      <w:pPr>
        <w:pStyle w:val="FirstParagraph"/>
      </w:pPr>
      <w:r>
        <w:t xml:space="preserve">Beyond commercial clients, our Marketing Plan includes grassroots initiatives in Kenya Nairobi to build trust and brand recognition:</w:t>
      </w:r>
    </w:p>
    <w:p>
      <w:pPr>
        <w:numPr>
          <w:ilvl w:val="0"/>
          <w:numId w:val="1003"/>
        </w:numPr>
        <w:pStyle w:val="Compact"/>
      </w:pPr>
      <w:r>
        <w:t xml:space="preserve">Free quarterly "Biology Talks" at community centers in Eastleigh and Kibera, led by our biologists on urban ecology.</w:t>
      </w:r>
    </w:p>
    <w:p>
      <w:pPr>
        <w:numPr>
          <w:ilvl w:val="0"/>
          <w:numId w:val="1003"/>
        </w:numPr>
        <w:pStyle w:val="Compact"/>
      </w:pPr>
      <w:r>
        <w:t xml:space="preserve">Collaborations with Nairobi University's Department of Biological Sciences for student internships.</w:t>
      </w:r>
    </w:p>
    <w:p>
      <w:pPr>
        <w:numPr>
          <w:ilvl w:val="0"/>
          <w:numId w:val="1003"/>
        </w:numPr>
        <w:pStyle w:val="Compact"/>
      </w:pPr>
      <w:r>
        <w:t xml:space="preserve">Sponsorship of the Nairobi International Bird Fair to position biologists as ecosystem stewards.</w:t>
      </w:r>
    </w:p>
    <w:bookmarkEnd w:id="24"/>
    <w:bookmarkStart w:id="25" w:name="digital-data-driven-marketing"/>
    <w:p>
      <w:pPr>
        <w:pStyle w:val="Heading3"/>
      </w:pPr>
      <w:r>
        <w:t xml:space="preserve">3. Digital &amp; Data-Driven Marketing</w:t>
      </w:r>
    </w:p>
    <w:p>
      <w:pPr>
        <w:pStyle w:val="FirstParagraph"/>
      </w:pPr>
      <w:r>
        <w:t xml:space="preserve">We will deploy targeted campaigns highlighting our biologist expertise:</w:t>
      </w:r>
    </w:p>
    <w:p>
      <w:pPr>
        <w:numPr>
          <w:ilvl w:val="0"/>
          <w:numId w:val="1004"/>
        </w:numPr>
        <w:pStyle w:val="Compact"/>
      </w:pPr>
      <w:r>
        <w:t xml:space="preserve">Geo-fenced LinkedIn ads targeting environmental officers in Nairobi county government offices.</w:t>
      </w:r>
    </w:p>
    <w:p>
      <w:pPr>
        <w:numPr>
          <w:ilvl w:val="0"/>
          <w:numId w:val="1004"/>
        </w:numPr>
        <w:pStyle w:val="Compact"/>
      </w:pPr>
      <w:r>
        <w:t xml:space="preserve">A "Biologist on Demand" mobile app allowing clients to book emergency biological assessments within 24 hours across Nairobi.</w:t>
      </w:r>
    </w:p>
    <w:p>
      <w:pPr>
        <w:numPr>
          <w:ilvl w:val="0"/>
          <w:numId w:val="1004"/>
        </w:numPr>
        <w:pStyle w:val="Compact"/>
      </w:pPr>
      <w:r>
        <w:t xml:space="preserve">SEO optimization for keywords: "certified biologist Nairobi," "urban ecology Kenya," "Nairobi environmental consultant."</w:t>
      </w:r>
    </w:p>
    <w:bookmarkEnd w:id="25"/>
    <w:bookmarkEnd w:id="26"/>
    <w:bookmarkStart w:id="27" w:name="budget-allocation-roi-projections"/>
    <w:p>
      <w:pPr>
        <w:pStyle w:val="Heading2"/>
      </w:pPr>
      <w:r>
        <w:t xml:space="preserve">Budget Allocation &amp; ROI Projections</w:t>
      </w:r>
    </w:p>
    <w:p>
      <w:pPr>
        <w:pStyle w:val="FirstParagraph"/>
      </w:pPr>
      <w:r>
        <w:t xml:space="preserve">This Marketing Plan allocates $185,000 across Year 1, with 63% dedicated to biologist-led activities:</w:t>
      </w:r>
    </w:p>
    <w:p>
      <w:pPr>
        <w:numPr>
          <w:ilvl w:val="0"/>
          <w:numId w:val="1005"/>
        </w:numPr>
        <w:pStyle w:val="Compact"/>
      </w:pPr>
      <w:r>
        <w:rPr>
          <w:bCs/>
          <w:b/>
        </w:rPr>
        <w:t xml:space="preserve">Service Development (35%):</w:t>
      </w:r>
      <w:r>
        <w:t xml:space="preserve"> </w:t>
      </w:r>
      <w:r>
        <w:t xml:space="preserve">$64,750 for biologist training and field equipment tailored to Nairobi's ecosystems.</w:t>
      </w:r>
    </w:p>
    <w:p>
      <w:pPr>
        <w:numPr>
          <w:ilvl w:val="0"/>
          <w:numId w:val="1005"/>
        </w:numPr>
        <w:pStyle w:val="Compact"/>
      </w:pPr>
      <w:r>
        <w:rPr>
          <w:bCs/>
          <w:b/>
        </w:rPr>
        <w:t xml:space="preserve">Community Engagement (28%):</w:t>
      </w:r>
      <w:r>
        <w:t xml:space="preserve"> </w:t>
      </w:r>
      <w:r>
        <w:t xml:space="preserve">$51,800 for workshops, events, and university partnerships across Nairobi.</w:t>
      </w:r>
    </w:p>
    <w:p>
      <w:pPr>
        <w:numPr>
          <w:ilvl w:val="0"/>
          <w:numId w:val="1005"/>
        </w:numPr>
        <w:pStyle w:val="Compact"/>
      </w:pPr>
      <w:r>
        <w:rPr>
          <w:bCs/>
          <w:b/>
        </w:rPr>
        <w:t xml:space="preserve">Digital Campaigns (25%):</w:t>
      </w:r>
      <w:r>
        <w:t xml:space="preserve"> </w:t>
      </w:r>
      <w:r>
        <w:t xml:space="preserve">$46,250 for targeted ads and app development focusing on Kenya Nairobi keywords.</w:t>
      </w:r>
    </w:p>
    <w:p>
      <w:pPr>
        <w:numPr>
          <w:ilvl w:val="0"/>
          <w:numId w:val="1005"/>
        </w:numPr>
        <w:pStyle w:val="Compact"/>
      </w:pPr>
      <w:r>
        <w:rPr>
          <w:bCs/>
          <w:b/>
        </w:rPr>
        <w:t xml:space="preserve">Metrics Tracking (12%):</w:t>
      </w:r>
      <w:r>
        <w:t xml:space="preserve"> </w:t>
      </w:r>
      <w:r>
        <w:t xml:space="preserve">$22,200 for CRM systems measuring lead conversion from biologist consultations.</w:t>
      </w:r>
    </w:p>
    <w:p>
      <w:pPr>
        <w:pStyle w:val="FirstParagraph"/>
      </w:pPr>
      <w:r>
        <w:t xml:space="preserve">We project a 4.8x ROI by Year 3 through:</w:t>
      </w:r>
    </w:p>
    <w:p>
      <w:pPr>
        <w:numPr>
          <w:ilvl w:val="0"/>
          <w:numId w:val="1006"/>
        </w:numPr>
        <w:pStyle w:val="Compact"/>
      </w:pPr>
      <w:r>
        <w:t xml:space="preserve">Client acquisition cost reduction (from $1,500 to $720) via community trust-building.</w:t>
      </w:r>
    </w:p>
    <w:p>
      <w:pPr>
        <w:numPr>
          <w:ilvl w:val="0"/>
          <w:numId w:val="1006"/>
        </w:numPr>
        <w:pStyle w:val="Compact"/>
      </w:pPr>
      <w:r>
        <w:t xml:space="preserve">Upselling opportunities: 68% of government clients expand contracts after initial biologist assessments.</w:t>
      </w:r>
    </w:p>
    <w:p>
      <w:pPr>
        <w:numPr>
          <w:ilvl w:val="0"/>
          <w:numId w:val="1006"/>
        </w:numPr>
        <w:pStyle w:val="Compact"/>
      </w:pPr>
      <w:r>
        <w:t xml:space="preserve">First-mover advantage in Nairobi's growing green economy (projected 12% CAGR for environmental services).</w:t>
      </w:r>
    </w:p>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Biologist Involvement</w:t>
      </w:r>
    </w:p>
    <w:p>
      <w:pPr>
        <w:pStyle w:val="BodyText"/>
      </w:pPr>
      <w:r>
        <w:t xml:space="preserve">Q1 2024</w:t>
      </w:r>
    </w:p>
    <w:p>
      <w:pPr>
        <w:pStyle w:val="BodyText"/>
      </w:pPr>
      <w:r>
        <w:t xml:space="preserve">Launch "Nairobi Ecosystem Baseline" report; hire 3 Nairobi-based biologists</w:t>
      </w:r>
    </w:p>
    <w:p>
      <w:pPr>
        <w:pStyle w:val="BodyText"/>
      </w:pPr>
      <w:r>
        <w:t xml:space="preserve">All field data collection by biologists in Nairobi's five major watersheds</w:t>
      </w:r>
    </w:p>
    <w:p>
      <w:pPr>
        <w:pStyle w:val="BodyText"/>
      </w:pPr>
      <w:r>
        <w:t xml:space="preserve">Q3 2024</w:t>
      </w:r>
    </w:p>
    <w:p>
      <w:pPr>
        <w:pStyle w:val="BodyText"/>
      </w:pPr>
      <w:r>
        <w:t xml:space="preserve">Deploy mobile app beta; host first community biology workshop (Kibera)</w:t>
      </w:r>
    </w:p>
    <w:p>
      <w:pPr>
        <w:pStyle w:val="BodyText"/>
      </w:pPr>
      <w:r>
        <w:t xml:space="preserve">Biologist-led demo sessions on urban waste bioindicators</w:t>
      </w:r>
    </w:p>
    <w:p>
      <w:pPr>
        <w:pStyle w:val="BodyText"/>
      </w:pPr>
      <w:r>
        <w:t xml:space="preserve">Q1 2025</w:t>
      </w:r>
    </w:p>
    <w:p>
      <w:pPr>
        <w:pStyle w:val="BodyText"/>
      </w:pPr>
      <w:r>
        <w:t xml:space="preserve">Negotiate MoUs with NEMA and Nairobi City County</w:t>
      </w:r>
    </w:p>
    <w:p>
      <w:pPr>
        <w:pStyle w:val="BodyText"/>
      </w:pPr>
      <w:r>
        <w:t xml:space="preserve">Biologists co-developing county environmental compliance protocols</w:t>
      </w:r>
    </w:p>
    <w:bookmarkEnd w:id="28"/>
    <w:bookmarkStart w:id="29" w:name="evaluation-framework"/>
    <w:p>
      <w:pPr>
        <w:pStyle w:val="Heading2"/>
      </w:pPr>
      <w:r>
        <w:t xml:space="preserve">Evaluation Framework</w:t>
      </w:r>
    </w:p>
    <w:p>
      <w:pPr>
        <w:pStyle w:val="FirstParagraph"/>
      </w:pPr>
      <w:r>
        <w:t xml:space="preserve">Success metrics will be measured quarterly using three biologists' performance indicators:</w:t>
      </w:r>
    </w:p>
    <w:p>
      <w:pPr>
        <w:numPr>
          <w:ilvl w:val="0"/>
          <w:numId w:val="1007"/>
        </w:numPr>
        <w:pStyle w:val="Compact"/>
      </w:pPr>
      <w:r>
        <w:rPr>
          <w:bCs/>
          <w:b/>
        </w:rPr>
        <w:t xml:space="preserve">Client Retention Rate:</w:t>
      </w:r>
      <w:r>
        <w:t xml:space="preserve"> </w:t>
      </w:r>
      <w:r>
        <w:t xml:space="preserve">Target: 85% (vs. industry average 67%) through biologist-led service quality.</w:t>
      </w:r>
    </w:p>
    <w:p>
      <w:pPr>
        <w:numPr>
          <w:ilvl w:val="0"/>
          <w:numId w:val="1007"/>
        </w:numPr>
        <w:pStyle w:val="Compact"/>
      </w:pPr>
      <w:r>
        <w:rPr>
          <w:bCs/>
          <w:b/>
        </w:rPr>
        <w:t xml:space="preserve">Social Impact Metrics:</w:t>
      </w:r>
      <w:r>
        <w:t xml:space="preserve"> </w:t>
      </w:r>
      <w:r>
        <w:t xml:space="preserve">Number of Nairobi communities served via free biologist workshops (Target: 12,000 by Year 2).</w:t>
      </w:r>
    </w:p>
    <w:p>
      <w:pPr>
        <w:numPr>
          <w:ilvl w:val="0"/>
          <w:numId w:val="1007"/>
        </w:numPr>
        <w:pStyle w:val="Compact"/>
      </w:pPr>
      <w:r>
        <w:rPr>
          <w:bCs/>
          <w:b/>
        </w:rPr>
        <w:t xml:space="preserve">Brand Recognition:</w:t>
      </w:r>
      <w:r>
        <w:t xml:space="preserve"> </w:t>
      </w:r>
      <w:r>
        <w:t xml:space="preserve">"Biologist" as top search term for environmental services in Nairobi (measured via Google Trends).</w:t>
      </w:r>
    </w:p>
    <w:bookmarkEnd w:id="29"/>
    <w:bookmarkStart w:id="30" w:name="X6e3f9c2a6e8a9efaf69f27e7a462b9dd3246436"/>
    <w:p>
      <w:pPr>
        <w:pStyle w:val="Heading2"/>
      </w:pPr>
      <w:r>
        <w:t xml:space="preserve">Conclusion: Why This Marketing Plan Wins in Kenya Nairobi</w:t>
      </w:r>
    </w:p>
    <w:p>
      <w:pPr>
        <w:pStyle w:val="FirstParagraph"/>
      </w:pPr>
      <w:r>
        <w:t xml:space="preserve">This Marketing Plan transcends generic service promotion by embedding the expertise of Kenyan biologists into every customer touchpoint. Unlike competitors who outsource biological work, our model ensures all Nairobi-based projects are led by locally certified biologists with intimate knowledge of the city's ecological challenges—from Mount Kenya's water catchments to Nairobi River pollution hotspots. By consistently positioning "Biologist" as synonymous with reliable, context-specific solutions in Kenya Nairobi, we will establish an unassailable market leadership that serves both business objectives and Nairobi's urgent environmental needs. This isn't just a Marketing Plan—it's the strategic blueprint for making biological expertise central to Kenya's urban sustainability revolution.</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Nairobi, Kenya</dc:title>
  <dc:creator/>
  <dc:language>en</dc:language>
  <cp:keywords/>
  <dcterms:created xsi:type="dcterms:W3CDTF">2026-07-23T09:17:09Z</dcterms:created>
  <dcterms:modified xsi:type="dcterms:W3CDTF">2026-07-23T09:17:09Z</dcterms:modified>
</cp:coreProperties>
</file>

<file path=docProps/custom.xml><?xml version="1.0" encoding="utf-8"?>
<Properties xmlns="http://schemas.openxmlformats.org/officeDocument/2006/custom-properties" xmlns:vt="http://schemas.openxmlformats.org/officeDocument/2006/docPropsVTypes"/>
</file>